
<file path=[Content_Types].xml><?xml version="1.0" encoding="utf-8"?>
<Types xmlns="http://schemas.openxmlformats.org/package/2006/content-types">
  <Default Extension="jpg" ContentType="image/jpeg"/>
  <Default Extension="xml" ContentType="application/xml"/>
  <Default Extension="ttf" ContentType="application/x-font-ttf"/>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814a7f856df44ecd"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00000000" w:rsidRDefault="00000000" w14:paraId="00000001" wp14:textId="77777777">
      <w:pPr>
        <w:spacing w:after="0" w:lineRule="auto"/>
        <w:jc w:val="center"/>
        <w:rPr>
          <w:b w:val="1"/>
          <w:color w:val="808080"/>
          <w:sz w:val="52"/>
          <w:szCs w:val="52"/>
        </w:rPr>
      </w:pPr>
      <w:r w:rsidRPr="00000000" w:rsidDel="00000000" w:rsidR="00000000">
        <w:rPr>
          <w:b w:val="1"/>
          <w:color w:val="808080"/>
          <w:sz w:val="52"/>
          <w:szCs w:val="52"/>
        </w:rPr>
        <w:drawing>
          <wp:inline xmlns:wp14="http://schemas.microsoft.com/office/word/2010/wordprocessingDrawing" distT="0" distB="0" distL="0" distR="0" wp14:anchorId="1097B65A" wp14:editId="7777777">
            <wp:extent cx="6858000" cy="2668270"/>
            <wp:effectExtent l="0" t="0" r="0" b="0"/>
            <wp:docPr id="11" name="image2.jpg"/>
            <a:graphic>
              <a:graphicData uri="http://schemas.openxmlformats.org/drawingml/2006/picture">
                <pic:pic>
                  <pic:nvPicPr>
                    <pic:cNvPr id="0" name="image2.jpg"/>
                    <pic:cNvPicPr preferRelativeResize="0"/>
                  </pic:nvPicPr>
                  <pic:blipFill>
                    <a:blip r:embed="rId7"/>
                    <a:srcRect l="0" t="0" r="0" b="0"/>
                    <a:stretch>
                      <a:fillRect/>
                    </a:stretch>
                  </pic:blipFill>
                  <pic:spPr>
                    <a:xfrm>
                      <a:off x="0" y="0"/>
                      <a:ext cx="6858000" cy="266827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b w:val="0"/>
          <w:i w:val="1"/>
          <w:smallCaps w:val="0"/>
          <w:strike w:val="0"/>
          <w:color w:val="000000"/>
          <w:sz w:val="22"/>
          <w:szCs w:val="22"/>
          <w:highlight w:val="white"/>
          <w:u w:val="none"/>
          <w:vertAlign w:val="baseline"/>
        </w:rPr>
      </w:pPr>
      <w:r w:rsidRPr="00000000" w:rsidDel="00000000" w:rsidR="00000000">
        <w:rPr>
          <w:rFonts w:ascii="Century Gothic" w:hAnsi="Century Gothic" w:eastAsia="Century Gothic" w:cs="Century Gothic"/>
          <w:b w:val="0"/>
          <w:i w:val="1"/>
          <w:smallCaps w:val="0"/>
          <w:strike w:val="0"/>
          <w:color w:val="000000"/>
          <w:sz w:val="22"/>
          <w:szCs w:val="22"/>
          <w:highlight w:val="white"/>
          <w:u w:val="none"/>
          <w:vertAlign w:val="baseline"/>
          <w:rtl w:val="0"/>
        </w:rPr>
        <w:t xml:space="preserve">We designed this Green Events Checklist to help you </w:t>
      </w:r>
    </w:p>
    <w:p xmlns:wp14="http://schemas.microsoft.com/office/word/2010/wordml" w:rsidRPr="00000000" w:rsidR="00000000" w:rsidDel="00000000" w:rsidP="00000000" w:rsidRDefault="00000000" w14:paraId="000000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b w:val="0"/>
          <w:i w:val="1"/>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1"/>
          <w:smallCaps w:val="0"/>
          <w:strike w:val="0"/>
          <w:color w:val="000000"/>
          <w:sz w:val="24"/>
          <w:szCs w:val="24"/>
          <w:highlight w:val="white"/>
          <w:u w:val="none"/>
          <w:vertAlign w:val="baseline"/>
          <w:rtl w:val="0"/>
        </w:rPr>
        <w:t xml:space="preserve">organize sustainable events that align with the U's values and goals!</w:t>
      </w:r>
      <w:r w:rsidRPr="00000000" w:rsidDel="00000000" w:rsidR="00000000">
        <w:rPr>
          <w:rtl w:val="0"/>
        </w:rPr>
      </w:r>
    </w:p>
    <w:p xmlns:wp14="http://schemas.microsoft.com/office/word/2010/wordml" w:rsidRPr="00000000" w:rsidR="00000000" w:rsidDel="00000000" w:rsidP="00000000" w:rsidRDefault="00000000" w14:paraId="000000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entury Gothic" w:hAnsi="Century Gothic" w:eastAsia="Century Gothic" w:cs="Century Gothic"/>
          <w:b w:val="0"/>
          <w:i w:val="1"/>
          <w:smallCaps w:val="0"/>
          <w:strike w:val="0"/>
          <w:color w:val="000000"/>
          <w:sz w:val="22"/>
          <w:szCs w:val="22"/>
          <w:u w:val="none"/>
          <w:shd w:val="clear" w:fill="auto"/>
          <w:vertAlign w:val="baseline"/>
        </w:rPr>
      </w:pPr>
      <w:r w:rsidRPr="00000000" w:rsidDel="00000000" w:rsidR="00000000">
        <w:rPr>
          <w:rtl w:val="0"/>
        </w:rPr>
      </w:r>
    </w:p>
    <w:p xmlns:wp14="http://schemas.microsoft.com/office/word/2010/wordml" w:rsidRPr="00000000" w:rsidR="00000000" w:rsidDel="00000000" w:rsidP="00000000"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160" w:line="240" w:lineRule="auto"/>
        <w:ind w:left="0" w:right="0" w:firstLine="0"/>
        <w:jc w:val="left"/>
        <w:rPr>
          <w:rFonts w:ascii="Century Gothic" w:hAnsi="Century Gothic" w:eastAsia="Century Gothic" w:cs="Century Gothic"/>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1"/>
          <w:smallCaps w:val="0"/>
          <w:strike w:val="0"/>
          <w:color w:val="000000"/>
          <w:sz w:val="22"/>
          <w:szCs w:val="22"/>
          <w:highlight w:val="white"/>
          <w:u w:val="none"/>
          <w:vertAlign w:val="baseline"/>
          <w:rtl w:val="0"/>
        </w:rPr>
        <w:t xml:space="preserve">The University of Utah hosts hundreds of events each year, which often consume energy, produce waste and transportation emissions, and have a significant impact on the environment. By making sustainable event-planning choices, you can reduce your department's impact and help green the U. </w:t>
      </w:r>
      <w:r w:rsidRPr="00000000" w:rsidDel="00000000" w:rsidR="00000000">
        <w:rPr>
          <w:rtl w:val="0"/>
        </w:rPr>
      </w:r>
    </w:p>
    <w:p xmlns:wp14="http://schemas.microsoft.com/office/word/2010/wordml" w:rsidRPr="00000000" w:rsidR="00000000" w:rsidDel="00000000" w:rsidP="00000000" w:rsidRDefault="00000000" w14:paraId="000000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160" w:line="240" w:lineRule="auto"/>
        <w:ind w:left="0" w:right="0" w:firstLine="0"/>
        <w:jc w:val="left"/>
        <w:rPr>
          <w:rFonts w:ascii="Century Gothic" w:hAnsi="Century Gothic" w:eastAsia="Century Gothic" w:cs="Century Gothic"/>
          <w:b w:val="1"/>
          <w:i w:val="0"/>
          <w:smallCaps w:val="0"/>
          <w:strike w:val="0"/>
          <w:color w:val="000000"/>
          <w:sz w:val="24"/>
          <w:szCs w:val="24"/>
          <w:u w:val="none"/>
          <w:shd w:val="clear" w:fill="auto"/>
          <w:vertAlign w:val="baseline"/>
        </w:rPr>
      </w:pPr>
      <w:r w:rsidRPr="00000000" w:rsidDel="00000000" w:rsidR="00000000">
        <w:rPr>
          <w:rFonts w:ascii="Century Gothic" w:hAnsi="Century Gothic" w:eastAsia="Century Gothic" w:cs="Century Gothic"/>
          <w:b w:val="1"/>
          <w:sz w:val="24"/>
          <w:szCs w:val="24"/>
          <w:rtl w:val="0"/>
        </w:rPr>
        <w:t xml:space="preserve">There are several categories that go into making an event. The sustainability office has created a list of ways to be more sustainable within each of these categories.</w:t>
      </w:r>
      <w:r w:rsidRPr="00000000" w:rsidDel="00000000" w:rsidR="00000000">
        <w:rPr>
          <w:rtl w:val="0"/>
        </w:rPr>
      </w:r>
    </w:p>
    <w:tbl>
      <w:tblPr>
        <w:tblStyle w:val="Table1"/>
        <w:tblW w:w="10080.0" w:type="dxa"/>
        <w:jc w:val="left"/>
        <w:tblLayout w:type="fixed"/>
        <w:tblLook w:val="0000"/>
      </w:tblPr>
      <w:tblGrid>
        <w:gridCol w:w="1620"/>
        <w:gridCol w:w="4140"/>
        <w:gridCol w:w="180"/>
        <w:gridCol w:w="1019"/>
        <w:gridCol w:w="241"/>
        <w:gridCol w:w="29"/>
        <w:gridCol w:w="1350"/>
        <w:gridCol w:w="1501"/>
        <w:tblGridChange w:id="0">
          <w:tblGrid>
            <w:gridCol w:w="1620"/>
            <w:gridCol w:w="4140"/>
            <w:gridCol w:w="180"/>
            <w:gridCol w:w="1019"/>
            <w:gridCol w:w="241"/>
            <w:gridCol w:w="29"/>
            <w:gridCol w:w="1350"/>
            <w:gridCol w:w="1501"/>
          </w:tblGrid>
        </w:tblGridChange>
      </w:tblGrid>
      <w:tr xmlns:wp14="http://schemas.microsoft.com/office/word/2010/wordml" w14:paraId="34AD30CB" wp14:textId="77777777">
        <w:trPr>
          <w:cantSplit w:val="0"/>
          <w:trHeight w:val="288" w:hRule="atLeast"/>
          <w:tblHeader w:val="0"/>
        </w:trPr>
        <w:tc>
          <w:tcPr>
            <w:gridSpan w:val="8"/>
            <w:shd w:val="clear" w:fill="ffffff"/>
            <w:vAlign w:val="center"/>
          </w:tcPr>
          <w:p w:rsidRPr="00000000" w:rsidR="00000000" w:rsidDel="00000000" w:rsidP="00000000" w:rsidRDefault="00000000" w14:paraId="00000007" wp14:textId="77777777">
            <w:pPr>
              <w:pStyle w:val="Heading3"/>
              <w:spacing w:before="160" w:lineRule="auto"/>
              <w:jc w:val="left"/>
              <w:rPr>
                <w:rFonts w:ascii="Century Gothic" w:hAnsi="Century Gothic" w:eastAsia="Century Gothic" w:cs="Century Gothic"/>
                <w:color w:val="000000"/>
              </w:rPr>
            </w:pPr>
            <w:r w:rsidRPr="00000000" w:rsidDel="00000000" w:rsidR="00000000">
              <w:rPr>
                <w:rFonts w:ascii="Century Gothic" w:hAnsi="Century Gothic" w:eastAsia="Century Gothic" w:cs="Century Gothic"/>
                <w:color w:val="000000"/>
                <w:rtl w:val="0"/>
              </w:rPr>
              <w:t xml:space="preserve">EVENT INFORMATION</w:t>
            </w:r>
          </w:p>
        </w:tc>
      </w:tr>
      <w:tr xmlns:wp14="http://schemas.microsoft.com/office/word/2010/wordml" w14:paraId="01D1B8EC" wp14:textId="77777777">
        <w:trPr>
          <w:cantSplit w:val="0"/>
          <w:trHeight w:val="360" w:hRule="atLeast"/>
          <w:tblHeader w:val="0"/>
        </w:trPr>
        <w:tc>
          <w:tcPr>
            <w:vAlign w:val="bottom"/>
          </w:tcPr>
          <w:p w:rsidRPr="00000000" w:rsidR="00000000" w:rsidDel="00000000" w:rsidP="00000000" w:rsidRDefault="00000000" w14:paraId="0000000F"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Name:</w:t>
            </w:r>
          </w:p>
        </w:tc>
        <w:tc>
          <w:tcPr>
            <w:gridSpan w:val="2"/>
            <w:tcBorders>
              <w:bottom w:val="single" w:color="999999" w:sz="4" w:space="0"/>
            </w:tcBorders>
            <w:vAlign w:val="bottom"/>
          </w:tcPr>
          <w:p w:rsidRPr="00000000" w:rsidR="00000000" w:rsidDel="00000000" w:rsidP="00000000" w:rsidRDefault="00000000" w14:paraId="00000010"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c>
          <w:tcPr>
            <w:tcBorders>
              <w:bottom w:val="single" w:color="999999" w:sz="4" w:space="0"/>
            </w:tcBorders>
            <w:vAlign w:val="bottom"/>
          </w:tcPr>
          <w:p w:rsidRPr="00000000" w:rsidR="00000000" w:rsidDel="00000000" w:rsidP="00000000" w:rsidRDefault="00000000" w14:paraId="0000001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Email:</w:t>
            </w:r>
          </w:p>
        </w:tc>
        <w:tc>
          <w:tcPr>
            <w:gridSpan w:val="4"/>
            <w:tcBorders>
              <w:bottom w:val="single" w:color="999999" w:sz="4" w:space="0"/>
            </w:tcBorders>
            <w:vAlign w:val="bottom"/>
          </w:tcPr>
          <w:p w:rsidRPr="00000000" w:rsidR="00000000" w:rsidDel="00000000" w:rsidP="00000000" w:rsidRDefault="00000000" w14:paraId="0000001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r>
      <w:tr xmlns:wp14="http://schemas.microsoft.com/office/word/2010/wordml" w14:paraId="3D2ADE26" wp14:textId="77777777">
        <w:trPr>
          <w:cantSplit w:val="0"/>
          <w:trHeight w:val="360" w:hRule="atLeast"/>
          <w:tblHeader w:val="0"/>
        </w:trPr>
        <w:tc>
          <w:tcPr>
            <w:vAlign w:val="bottom"/>
          </w:tcPr>
          <w:p w:rsidRPr="00000000" w:rsidR="00000000" w:rsidDel="00000000" w:rsidP="00000000" w:rsidRDefault="00000000" w14:paraId="0000001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Date:</w:t>
            </w:r>
          </w:p>
        </w:tc>
        <w:tc>
          <w:tcPr>
            <w:tcBorders>
              <w:top w:val="single" w:color="999999" w:sz="4" w:space="0"/>
              <w:bottom w:val="single" w:color="999999" w:sz="4" w:space="0"/>
            </w:tcBorders>
            <w:vAlign w:val="bottom"/>
          </w:tcPr>
          <w:p w:rsidRPr="00000000" w:rsidR="00000000" w:rsidDel="00000000" w:rsidP="00000000" w:rsidRDefault="00000000" w14:paraId="0000001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c>
          <w:tcPr>
            <w:gridSpan w:val="3"/>
            <w:tcBorders>
              <w:top w:val="single" w:color="999999" w:sz="4" w:space="0"/>
              <w:bottom w:val="single" w:color="999999" w:sz="4" w:space="0"/>
            </w:tcBorders>
            <w:vAlign w:val="bottom"/>
          </w:tcPr>
          <w:p w:rsidRPr="00000000" w:rsidR="00000000" w:rsidDel="00000000" w:rsidP="00000000" w:rsidRDefault="00000000" w14:paraId="0000001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tl w:val="0"/>
              </w:rPr>
            </w:r>
          </w:p>
        </w:tc>
        <w:tc>
          <w:tcPr>
            <w:gridSpan w:val="3"/>
            <w:tcBorders>
              <w:top w:val="single" w:color="999999" w:sz="4" w:space="0"/>
              <w:bottom w:val="single" w:color="999999" w:sz="4" w:space="0"/>
            </w:tcBorders>
            <w:vAlign w:val="bottom"/>
          </w:tcPr>
          <w:p w:rsidRPr="00000000" w:rsidR="00000000" w:rsidDel="00000000" w:rsidP="00000000" w:rsidRDefault="00000000" w14:paraId="0000001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tl w:val="0"/>
              </w:rPr>
            </w:r>
          </w:p>
        </w:tc>
      </w:tr>
      <w:tr xmlns:wp14="http://schemas.microsoft.com/office/word/2010/wordml" w14:paraId="05F6FB5B" wp14:textId="77777777">
        <w:trPr>
          <w:cantSplit w:val="0"/>
          <w:trHeight w:val="360" w:hRule="atLeast"/>
          <w:tblHeader w:val="0"/>
        </w:trPr>
        <w:tc>
          <w:tcPr>
            <w:vAlign w:val="bottom"/>
          </w:tcPr>
          <w:p w:rsidRPr="00000000" w:rsidR="00000000" w:rsidDel="00000000" w:rsidP="00000000" w:rsidRDefault="00000000" w14:paraId="0000001F"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Department:</w:t>
            </w:r>
          </w:p>
        </w:tc>
        <w:tc>
          <w:tcPr>
            <w:tcBorders>
              <w:top w:val="single" w:color="999999" w:sz="4" w:space="0"/>
              <w:bottom w:val="single" w:color="999999" w:sz="4" w:space="0"/>
            </w:tcBorders>
            <w:vAlign w:val="bottom"/>
          </w:tcPr>
          <w:p w:rsidRPr="00000000" w:rsidR="00000000" w:rsidDel="00000000" w:rsidP="00000000" w:rsidRDefault="00000000" w14:paraId="00000020"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c>
          <w:tcPr>
            <w:gridSpan w:val="3"/>
            <w:tcBorders>
              <w:top w:val="single" w:color="999999" w:sz="4" w:space="0"/>
              <w:bottom w:val="single" w:color="999999" w:sz="4" w:space="0"/>
            </w:tcBorders>
            <w:vAlign w:val="bottom"/>
          </w:tcPr>
          <w:p w:rsidRPr="00000000" w:rsidR="00000000" w:rsidDel="00000000" w:rsidP="00000000" w:rsidRDefault="00000000" w14:paraId="0000002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tl w:val="0"/>
              </w:rPr>
            </w:r>
          </w:p>
        </w:tc>
        <w:tc>
          <w:tcPr>
            <w:gridSpan w:val="3"/>
            <w:tcBorders>
              <w:top w:val="single" w:color="999999" w:sz="4" w:space="0"/>
              <w:bottom w:val="single" w:color="999999" w:sz="4" w:space="0"/>
            </w:tcBorders>
            <w:vAlign w:val="bottom"/>
          </w:tcPr>
          <w:p w:rsidRPr="00000000" w:rsidR="00000000" w:rsidDel="00000000" w:rsidP="00000000" w:rsidRDefault="00000000" w14:paraId="0000002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tl w:val="0"/>
              </w:rPr>
            </w:r>
          </w:p>
        </w:tc>
      </w:tr>
      <w:tr xmlns:wp14="http://schemas.microsoft.com/office/word/2010/wordml" w14:paraId="11CA8CFA" wp14:textId="77777777">
        <w:trPr>
          <w:cantSplit w:val="0"/>
          <w:trHeight w:val="360" w:hRule="atLeast"/>
          <w:tblHeader w:val="0"/>
        </w:trPr>
        <w:tc>
          <w:tcPr>
            <w:vAlign w:val="bottom"/>
          </w:tcPr>
          <w:p w:rsidRPr="00000000" w:rsidR="00000000" w:rsidDel="00000000" w:rsidP="00000000" w:rsidRDefault="00000000" w14:paraId="0000002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4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Event Title:</w:t>
            </w:r>
          </w:p>
        </w:tc>
        <w:tc>
          <w:tcPr>
            <w:gridSpan w:val="5"/>
            <w:tcBorders>
              <w:top w:val="single" w:color="999999" w:sz="4" w:space="0"/>
              <w:bottom w:val="single" w:color="999999" w:sz="4" w:space="0"/>
            </w:tcBorders>
            <w:vAlign w:val="bottom"/>
          </w:tcPr>
          <w:p w:rsidRPr="00000000" w:rsidR="00000000" w:rsidDel="00000000" w:rsidP="00000000" w:rsidRDefault="00000000" w14:paraId="0000002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c>
          <w:tcPr>
            <w:tcBorders>
              <w:top w:val="single" w:color="999999" w:sz="4" w:space="0"/>
              <w:bottom w:val="single" w:color="999999" w:sz="4" w:space="0"/>
            </w:tcBorders>
            <w:vAlign w:val="bottom"/>
          </w:tcPr>
          <w:p w:rsidRPr="00000000" w:rsidR="00000000" w:rsidDel="00000000" w:rsidP="00000000" w:rsidRDefault="00000000" w14:paraId="0000002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0"/>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0"/>
                <w:szCs w:val="20"/>
                <w:u w:val="none"/>
                <w:shd w:val="clear" w:fill="auto"/>
                <w:vertAlign w:val="baseline"/>
                <w:rtl w:val="0"/>
              </w:rPr>
              <w:t xml:space="preserve">Event Date:</w:t>
            </w:r>
          </w:p>
        </w:tc>
        <w:tc>
          <w:tcPr>
            <w:tcBorders>
              <w:top w:val="single" w:color="999999" w:sz="4" w:space="0"/>
              <w:bottom w:val="single" w:color="999999" w:sz="4" w:space="0"/>
            </w:tcBorders>
            <w:vAlign w:val="bottom"/>
          </w:tcPr>
          <w:p w:rsidRPr="00000000" w:rsidR="00000000" w:rsidDel="00000000" w:rsidP="00000000" w:rsidRDefault="00000000" w14:paraId="0000002E"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entury Gothic" w:hAnsi="Century Gothic" w:eastAsia="Century Gothic" w:cs="Century Gothic"/>
                <w:b w:val="1"/>
                <w:i w:val="0"/>
                <w:smallCaps w:val="0"/>
                <w:strike w:val="0"/>
                <w:color w:val="000000"/>
                <w:sz w:val="20"/>
                <w:szCs w:val="20"/>
                <w:u w:val="none"/>
                <w:shd w:val="clear" w:fill="auto"/>
                <w:vertAlign w:val="baseline"/>
              </w:rPr>
            </w:pPr>
            <w:r w:rsidRPr="00000000" w:rsidDel="00000000" w:rsidR="00000000">
              <w:rPr>
                <w:rFonts w:ascii="Century Gothic" w:hAnsi="Century Gothic" w:eastAsia="Century Gothic" w:cs="Century Gothic"/>
                <w:b w:val="1"/>
                <w:i w:val="0"/>
                <w:smallCaps w:val="0"/>
                <w:strike w:val="0"/>
                <w:color w:val="000000"/>
                <w:sz w:val="20"/>
                <w:szCs w:val="20"/>
                <w:u w:val="none"/>
                <w:shd w:val="clear" w:fill="auto"/>
                <w:vertAlign w:val="baseline"/>
                <w:rtl w:val="0"/>
              </w:rPr>
              <w:t xml:space="preserve">      </w:t>
            </w:r>
          </w:p>
        </w:tc>
      </w:tr>
    </w:tbl>
    <w:p xmlns:wp14="http://schemas.microsoft.com/office/word/2010/wordml" w:rsidRPr="00000000" w:rsidR="00000000" w:rsidDel="00000000" w:rsidP="00000000" w:rsidRDefault="00000000" w14:paraId="0000002F" wp14:textId="77777777">
      <w:pPr>
        <w:spacing w:after="160" w:line="240" w:lineRule="auto"/>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30" wp14:textId="77777777">
      <w:pPr>
        <w:spacing w:after="160"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1. Food and Food Service</w:t>
      </w:r>
    </w:p>
    <w:p xmlns:wp14="http://schemas.microsoft.com/office/word/2010/wordml" w:rsidRPr="00000000" w:rsidR="00000000" w:rsidDel="00000000" w:rsidP="00000000" w:rsidRDefault="00000000" w14:paraId="00000031" wp14:textId="77777777">
      <w:pPr>
        <w:spacing w:after="160" w:line="240" w:lineRule="auto"/>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Serving food from local businesses and farmers both supports the local economy and reduces transportation emissions. Providers can also reduce waste by using less, reusing existing supplies, and supporting composting and recycling.</w:t>
      </w:r>
    </w:p>
    <w:p xmlns:wp14="http://schemas.microsoft.com/office/word/2010/wordml" w:rsidRPr="00000000" w:rsidR="00000000" w:rsidDel="00000000" w:rsidP="00000000" w:rsidRDefault="00000000" w14:paraId="00000032" wp14:textId="77777777">
      <w:pPr>
        <w:numPr>
          <w:ilvl w:val="0"/>
          <w:numId w:val="5"/>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Water is provided in pitchers. </w:t>
      </w:r>
    </w:p>
    <w:p xmlns:wp14="http://schemas.microsoft.com/office/word/2010/wordml" w:rsidRPr="00000000" w:rsidR="00000000" w:rsidDel="00000000" w:rsidP="00000000" w:rsidRDefault="00000000" w14:paraId="00000033" wp14:textId="77777777">
      <w:pPr>
        <w:numPr>
          <w:ilvl w:val="0"/>
          <w:numId w:val="5"/>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Participants are encouraged to bring their own reusable mug or flatware.</w:t>
      </w:r>
    </w:p>
    <w:p xmlns:wp14="http://schemas.microsoft.com/office/word/2010/wordml" w:rsidRPr="00000000" w:rsidR="00000000" w:rsidDel="00000000" w:rsidP="00000000" w:rsidRDefault="00000000" w14:paraId="00000034" wp14:textId="77777777">
      <w:pPr>
        <w:numPr>
          <w:ilvl w:val="0"/>
          <w:numId w:val="5"/>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No Styrofoam products are used.</w:t>
      </w:r>
    </w:p>
    <w:p xmlns:wp14="http://schemas.microsoft.com/office/word/2010/wordml" w:rsidRPr="00000000" w:rsidR="00000000" w:rsidDel="00000000" w:rsidP="00000000" w:rsidRDefault="00000000" w14:paraId="00000035" wp14:textId="77777777">
      <w:pPr>
        <w:numPr>
          <w:ilvl w:val="0"/>
          <w:numId w:val="5"/>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Cloth tablecloths and/or cloth napkins are used.</w:t>
      </w:r>
    </w:p>
    <w:p xmlns:wp14="http://schemas.microsoft.com/office/word/2010/wordml" w:rsidRPr="00000000" w:rsidR="00000000" w:rsidDel="00000000" w:rsidP="00000000" w:rsidRDefault="00000000" w14:paraId="00000036" wp14:textId="77777777">
      <w:pPr>
        <w:numPr>
          <w:ilvl w:val="0"/>
          <w:numId w:val="5"/>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Condiments, sauces, spreads, chips, and/or other items are served in bulk.</w:t>
      </w:r>
    </w:p>
    <w:p xmlns:wp14="http://schemas.microsoft.com/office/word/2010/wordml" w:rsidRPr="00000000" w:rsidR="00000000" w:rsidDel="00000000" w:rsidP="00000000" w:rsidRDefault="00000000" w14:paraId="00000037" wp14:textId="77777777">
      <w:pPr>
        <w:numPr>
          <w:ilvl w:val="0"/>
          <w:numId w:val="5"/>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The event food has vegan/vegetarian options and is inclusive of guests’ dietary restrictions.</w:t>
      </w:r>
    </w:p>
    <w:p xmlns:wp14="http://schemas.microsoft.com/office/word/2010/wordml" w:rsidRPr="00000000" w:rsidR="00000000" w:rsidDel="00000000" w:rsidP="00000000" w:rsidRDefault="00000000" w14:paraId="00000038" wp14:textId="77777777">
      <w:pPr>
        <w:numPr>
          <w:ilvl w:val="0"/>
          <w:numId w:val="5"/>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40% or more of food is </w:t>
      </w:r>
      <w:hyperlink r:id="rId8">
        <w:r w:rsidRPr="00000000" w:rsidDel="00000000" w:rsidR="00000000">
          <w:rPr>
            <w:rFonts w:ascii="Century Gothic" w:hAnsi="Century Gothic" w:eastAsia="Century Gothic" w:cs="Century Gothic"/>
            <w:color w:val="0000ff"/>
            <w:u w:val="single"/>
            <w:rtl w:val="0"/>
          </w:rPr>
          <w:t xml:space="preserve">organic</w:t>
        </w:r>
      </w:hyperlink>
      <w:r w:rsidRPr="00000000" w:rsidDel="00000000" w:rsidR="00000000">
        <w:rPr>
          <w:rFonts w:ascii="Century Gothic" w:hAnsi="Century Gothic" w:eastAsia="Century Gothic" w:cs="Century Gothic"/>
          <w:rtl w:val="0"/>
        </w:rPr>
        <w:t xml:space="preserve">, </w:t>
      </w:r>
      <w:hyperlink r:id="rId9">
        <w:r w:rsidRPr="00000000" w:rsidDel="00000000" w:rsidR="00000000">
          <w:rPr>
            <w:rFonts w:ascii="Century Gothic" w:hAnsi="Century Gothic" w:eastAsia="Century Gothic" w:cs="Century Gothic"/>
            <w:color w:val="0000ff"/>
            <w:u w:val="single"/>
            <w:rtl w:val="0"/>
          </w:rPr>
          <w:t xml:space="preserve">local</w:t>
        </w:r>
      </w:hyperlink>
      <w:r w:rsidRPr="00000000" w:rsidDel="00000000" w:rsidR="00000000">
        <w:rPr>
          <w:rFonts w:ascii="Century Gothic" w:hAnsi="Century Gothic" w:eastAsia="Century Gothic" w:cs="Century Gothic"/>
          <w:rtl w:val="0"/>
        </w:rPr>
        <w:t xml:space="preserve">, </w:t>
      </w:r>
      <w:hyperlink r:id="rId10">
        <w:r w:rsidRPr="00000000" w:rsidDel="00000000" w:rsidR="00000000">
          <w:rPr>
            <w:rFonts w:ascii="Century Gothic" w:hAnsi="Century Gothic" w:eastAsia="Century Gothic" w:cs="Century Gothic"/>
            <w:color w:val="0000ff"/>
            <w:u w:val="single"/>
            <w:rtl w:val="0"/>
          </w:rPr>
          <w:t xml:space="preserve">real</w:t>
        </w:r>
      </w:hyperlink>
      <w:r w:rsidRPr="00000000" w:rsidDel="00000000" w:rsidR="00000000">
        <w:rPr>
          <w:rFonts w:ascii="Century Gothic" w:hAnsi="Century Gothic" w:eastAsia="Century Gothic" w:cs="Century Gothic"/>
          <w:rtl w:val="0"/>
        </w:rPr>
        <w:t xml:space="preserve">, and/or </w:t>
      </w:r>
      <w:hyperlink r:id="rId11">
        <w:r w:rsidRPr="00000000" w:rsidDel="00000000" w:rsidR="00000000">
          <w:rPr>
            <w:rFonts w:ascii="Century Gothic" w:hAnsi="Century Gothic" w:eastAsia="Century Gothic" w:cs="Century Gothic"/>
            <w:color w:val="0000ff"/>
            <w:u w:val="single"/>
            <w:rtl w:val="0"/>
          </w:rPr>
          <w:t xml:space="preserve">fai</w:t>
        </w:r>
      </w:hyperlink>
      <w:r w:rsidRPr="00000000" w:rsidDel="00000000" w:rsidR="00000000">
        <w:rPr>
          <w:rFonts w:ascii="Century Gothic" w:hAnsi="Century Gothic" w:eastAsia="Century Gothic" w:cs="Century Gothic"/>
          <w:rtl w:val="0"/>
        </w:rPr>
        <w:t xml:space="preserve">r trade certified</w:t>
      </w:r>
    </w:p>
    <w:p xmlns:wp14="http://schemas.microsoft.com/office/word/2010/wordml" w:rsidRPr="00000000" w:rsidR="00000000" w:rsidDel="00000000" w:rsidP="00000000" w:rsidRDefault="00000000" w14:paraId="00000039" wp14:textId="77777777">
      <w:pPr>
        <w:numPr>
          <w:ilvl w:val="1"/>
          <w:numId w:val="5"/>
        </w:numPr>
        <w:spacing w:after="0" w:afterAutospacing="0" w:line="240" w:lineRule="auto"/>
        <w:ind w:left="1440" w:hanging="360"/>
        <w:rPr>
          <w:u w:val="none"/>
        </w:rPr>
      </w:pPr>
      <w:r w:rsidRPr="00000000" w:rsidDel="00000000" w:rsidR="00000000">
        <w:rPr>
          <w:rFonts w:ascii="Century Gothic" w:hAnsi="Century Gothic" w:eastAsia="Century Gothic" w:cs="Century Gothic"/>
          <w:b w:val="1"/>
          <w:rtl w:val="0"/>
        </w:rPr>
        <w:t xml:space="preserve">OR, no food is provided</w:t>
      </w:r>
      <w:r w:rsidRPr="00000000" w:rsidDel="00000000" w:rsidR="00000000">
        <w:rPr>
          <w:rFonts w:ascii="Century Gothic" w:hAnsi="Century Gothic" w:eastAsia="Century Gothic" w:cs="Century Gothic"/>
          <w:rtl w:val="0"/>
        </w:rPr>
        <w:t xml:space="preserve"> and participants are encouraged to bring their own meals </w:t>
      </w:r>
      <w:r w:rsidRPr="00000000" w:rsidDel="00000000" w:rsidR="00000000">
        <w:rPr>
          <w:rFonts w:ascii="Century Gothic" w:hAnsi="Century Gothic" w:eastAsia="Century Gothic" w:cs="Century Gothic"/>
          <w:rtl w:val="0"/>
        </w:rPr>
        <w:tab/>
      </w:r>
      <w:r w:rsidRPr="00000000" w:rsidDel="00000000" w:rsidR="00000000">
        <w:rPr>
          <w:rFonts w:ascii="Century Gothic" w:hAnsi="Century Gothic" w:eastAsia="Century Gothic" w:cs="Century Gothic"/>
          <w:rtl w:val="0"/>
        </w:rPr>
        <w:tab/>
      </w:r>
      <w:r w:rsidRPr="00000000" w:rsidDel="00000000" w:rsidR="00000000">
        <w:rPr>
          <w:rFonts w:ascii="Century Gothic" w:hAnsi="Century Gothic" w:eastAsia="Century Gothic" w:cs="Century Gothic"/>
          <w:rtl w:val="0"/>
        </w:rPr>
        <w:tab/>
      </w:r>
      <w:r w:rsidRPr="00000000" w:rsidDel="00000000" w:rsidR="00000000">
        <w:rPr>
          <w:rFonts w:ascii="Century Gothic" w:hAnsi="Century Gothic" w:eastAsia="Century Gothic" w:cs="Century Gothic"/>
          <w:rtl w:val="0"/>
        </w:rPr>
        <w:t xml:space="preserve">in reusable containers.</w:t>
      </w:r>
    </w:p>
    <w:p xmlns:wp14="http://schemas.microsoft.com/office/word/2010/wordml" w:rsidRPr="00000000" w:rsidR="00000000" w:rsidDel="00000000" w:rsidP="00000000" w:rsidRDefault="00000000" w14:paraId="0000003A" wp14:textId="77777777">
      <w:pPr>
        <w:numPr>
          <w:ilvl w:val="0"/>
          <w:numId w:val="5"/>
        </w:numPr>
        <w:spacing w:after="160" w:line="240" w:lineRule="auto"/>
        <w:ind w:left="720" w:hanging="360"/>
        <w:rPr>
          <w:u w:val="none"/>
        </w:rPr>
      </w:pPr>
      <w:r w:rsidRPr="00000000" w:rsidDel="00000000" w:rsidR="00000000">
        <w:rPr>
          <w:rFonts w:ascii="Century Gothic" w:hAnsi="Century Gothic" w:eastAsia="Century Gothic" w:cs="Century Gothic"/>
          <w:rtl w:val="0"/>
        </w:rPr>
        <w:t xml:space="preserve">Reusable or recyclable cups are provided. Depending on your event location on campus, plastics #1 and #2 may be the only plastics recycled. Choose disposables based on the following:</w:t>
      </w:r>
    </w:p>
    <w:p xmlns:wp14="http://schemas.microsoft.com/office/word/2010/wordml" w:rsidRPr="00000000" w:rsidR="00000000" w:rsidDel="00000000" w:rsidP="00000000" w:rsidRDefault="00000000" w14:paraId="000000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entury Gothic" w:hAnsi="Century Gothic" w:eastAsia="Century Gothic" w:cs="Century Gothic"/>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Composting (if available): Choose simple paper (no wax/ink) or plant-based compostable cup</w:t>
      </w:r>
    </w:p>
    <w:p xmlns:wp14="http://schemas.microsoft.com/office/word/2010/wordml" w:rsidRPr="00000000" w:rsidR="00000000" w:rsidDel="00000000" w:rsidP="00000000" w:rsidRDefault="00000000" w14:paraId="000000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00000000" w:rsidRDefault="00000000" w14:paraId="000000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right="0" w:firstLine="720"/>
        <w:jc w:val="left"/>
        <w:rPr>
          <w:rFonts w:ascii="Century Gothic" w:hAnsi="Century Gothic" w:eastAsia="Century Gothic" w:cs="Century Gothic"/>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Recycling is available and collection container(s) provided: </w:t>
      </w:r>
    </w:p>
    <w:p xmlns:wp14="http://schemas.microsoft.com/office/word/2010/wordml" w:rsidRPr="00000000" w:rsidR="00000000" w:rsidDel="00000000" w:rsidP="00000000" w:rsidRDefault="00000000" w14:paraId="000000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720"/>
        <w:jc w:val="left"/>
        <w:rPr>
          <w:rFonts w:ascii="Century Gothic" w:hAnsi="Century Gothic" w:eastAsia="Century Gothic" w:cs="Century Gothic"/>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Choose beverages in aluminum cans</w:t>
      </w:r>
    </w:p>
    <w:p xmlns:wp14="http://schemas.microsoft.com/office/word/2010/wordml" w:rsidRPr="00000000" w:rsidR="00000000" w:rsidDel="00000000" w:rsidP="00000000" w:rsidRDefault="00000000" w14:paraId="000000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720"/>
        <w:jc w:val="left"/>
        <w:rPr>
          <w:rFonts w:ascii="Century Gothic" w:hAnsi="Century Gothic" w:eastAsia="Century Gothic" w:cs="Century Gothic"/>
          <w:b w:val="0"/>
          <w:i w:val="0"/>
          <w:smallCaps w:val="0"/>
          <w:strike w:val="0"/>
          <w:color w:val="000000"/>
          <w:sz w:val="22"/>
          <w:szCs w:val="22"/>
          <w:u w:val="none"/>
          <w:shd w:val="clear" w:fill="auto"/>
          <w:vertAlign w:val="baseline"/>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Choose plastic with recycling symbol on cup</w:t>
      </w:r>
    </w:p>
    <w:p xmlns:wp14="http://schemas.microsoft.com/office/word/2010/wordml" w:rsidRPr="00000000" w:rsidR="00000000" w:rsidDel="00000000" w:rsidP="00000000" w:rsidRDefault="00000000" w14:paraId="000000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160" w:line="240" w:lineRule="auto"/>
        <w:ind w:left="720" w:right="0" w:firstLine="720"/>
        <w:jc w:val="left"/>
        <w:rPr>
          <w:rFonts w:ascii="Century Gothic" w:hAnsi="Century Gothic" w:eastAsia="Century Gothic" w:cs="Century Gothic"/>
        </w:rPr>
      </w:pPr>
      <w:r w:rsidRPr="00000000" w:rsidDel="00000000" w:rsidR="00000000">
        <w:rPr>
          <w:rFonts w:ascii="Century Gothic" w:hAnsi="Century Gothic" w:eastAsia="Century Gothic" w:cs="Century Gothic"/>
          <w:b w:val="0"/>
          <w:i w:val="0"/>
          <w:smallCaps w:val="0"/>
          <w:strike w:val="0"/>
          <w:color w:val="000000"/>
          <w:sz w:val="22"/>
          <w:szCs w:val="22"/>
          <w:u w:val="none"/>
          <w:shd w:val="clear" w:fill="auto"/>
          <w:vertAlign w:val="baseline"/>
          <w:rtl w:val="0"/>
        </w:rPr>
        <w:t xml:space="preserve">Choose beverages with recycling symbol on bottle   </w:t>
      </w:r>
      <w:r w:rsidRPr="00000000" w:rsidDel="00000000" w:rsidR="00000000">
        <w:rPr>
          <w:rtl w:val="0"/>
        </w:rPr>
      </w:r>
    </w:p>
    <w:p xmlns:wp14="http://schemas.microsoft.com/office/word/2010/wordml" w:rsidRPr="00000000" w:rsidR="00000000" w:rsidDel="00000000" w:rsidP="00000000" w:rsidRDefault="00000000" w14:paraId="00000041" wp14:textId="77777777">
      <w:pPr>
        <w:numPr>
          <w:ilvl w:val="0"/>
          <w:numId w:val="2"/>
        </w:numPr>
        <w:spacing w:after="320" w:line="240" w:lineRule="auto"/>
        <w:ind w:left="720" w:hanging="360"/>
        <w:rPr>
          <w:u w:val="none"/>
        </w:rPr>
      </w:pPr>
      <w:r w:rsidRPr="00000000" w:rsidDel="00000000" w:rsidR="00000000">
        <w:rPr>
          <w:rtl w:val="0"/>
        </w:rPr>
        <w:t xml:space="preserve"> </w:t>
      </w:r>
      <w:r w:rsidRPr="00000000" w:rsidDel="00000000" w:rsidR="00000000">
        <w:rPr>
          <w:rFonts w:ascii="Century Gothic" w:hAnsi="Century Gothic" w:eastAsia="Century Gothic" w:cs="Century Gothic"/>
          <w:rtl w:val="0"/>
        </w:rPr>
        <w:t xml:space="preserve">Reusable flatware is used. </w:t>
      </w:r>
      <w:hyperlink r:id="rId12">
        <w:r w:rsidRPr="00000000" w:rsidDel="00000000" w:rsidR="00000000">
          <w:rPr>
            <w:rFonts w:ascii="Century Gothic" w:hAnsi="Century Gothic" w:eastAsia="Century Gothic" w:cs="Century Gothic"/>
            <w:color w:val="0000ff"/>
            <w:u w:val="single"/>
            <w:rtl w:val="0"/>
          </w:rPr>
          <w:t xml:space="preserve">University Catering</w:t>
        </w:r>
      </w:hyperlink>
      <w:r w:rsidRPr="00000000" w:rsidDel="00000000" w:rsidR="00000000">
        <w:rPr>
          <w:rFonts w:ascii="Century Gothic" w:hAnsi="Century Gothic" w:eastAsia="Century Gothic" w:cs="Century Gothic"/>
          <w:rtl w:val="0"/>
        </w:rPr>
        <w:t xml:space="preserve"> offers china, cloth napkins, tablecloths, glassware, and washable flatware for $2.00/plate.</w:t>
      </w:r>
    </w:p>
    <w:p xmlns:wp14="http://schemas.microsoft.com/office/word/2010/wordml" w:rsidRPr="00000000" w:rsidR="00000000" w:rsidDel="00000000" w:rsidP="00000000" w:rsidRDefault="00000000" w14:paraId="00000042" wp14:textId="77777777">
      <w:pPr>
        <w:spacing w:after="160"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2. Waste</w:t>
      </w:r>
    </w:p>
    <w:p xmlns:wp14="http://schemas.microsoft.com/office/word/2010/wordml" w:rsidRPr="00000000" w:rsidR="00000000" w:rsidDel="00000000" w:rsidP="00000000" w:rsidRDefault="00000000" w14:paraId="00000043" wp14:textId="77777777">
      <w:pPr>
        <w:spacing w:after="160" w:line="240" w:lineRule="auto"/>
        <w:ind w:left="0" w:firstLine="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Waste management is a big part of any event. If extra recycling bins are needed for your event on campus, contact your Recycling Coordinator.</w:t>
      </w:r>
    </w:p>
    <w:p xmlns:wp14="http://schemas.microsoft.com/office/word/2010/wordml" w:rsidRPr="00000000" w:rsidR="00000000" w:rsidDel="00000000" w:rsidP="00000000" w:rsidRDefault="00000000" w14:paraId="00000044" wp14:textId="77777777">
      <w:pPr>
        <w:numPr>
          <w:ilvl w:val="0"/>
          <w:numId w:val="3"/>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Reusable items are used to minimize waste.</w:t>
      </w:r>
    </w:p>
    <w:p xmlns:wp14="http://schemas.microsoft.com/office/word/2010/wordml" w:rsidRPr="00000000" w:rsidR="00000000" w:rsidDel="00000000" w:rsidP="00000000" w:rsidRDefault="00000000" w14:paraId="00000045" wp14:textId="77777777">
      <w:pPr>
        <w:numPr>
          <w:ilvl w:val="0"/>
          <w:numId w:val="3"/>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Recycling bins are clearly and conveniently placed adjacent to all trash cans. Arrange with the building custodial crew or the area recycling coordinator.</w:t>
      </w:r>
    </w:p>
    <w:p xmlns:wp14="http://schemas.microsoft.com/office/word/2010/wordml" w:rsidRPr="00000000" w:rsidR="00000000" w:rsidDel="00000000" w:rsidP="00000000" w:rsidRDefault="00000000" w14:paraId="00000046" wp14:textId="77777777">
      <w:pPr>
        <w:numPr>
          <w:ilvl w:val="0"/>
          <w:numId w:val="3"/>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Clear signage is put up indicating which materials go into what recycling bin.</w:t>
      </w:r>
    </w:p>
    <w:p xmlns:wp14="http://schemas.microsoft.com/office/word/2010/wordml" w:rsidRPr="00000000" w:rsidR="00000000" w:rsidDel="00000000" w:rsidP="00000000" w:rsidRDefault="00000000" w14:paraId="00000047" wp14:textId="77777777">
      <w:pPr>
        <w:numPr>
          <w:ilvl w:val="0"/>
          <w:numId w:val="3"/>
        </w:numPr>
        <w:spacing w:after="0" w:afterAutospacing="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Volunteer(s) or staff are available to help guests sort their waste.</w:t>
      </w:r>
    </w:p>
    <w:p xmlns:wp14="http://schemas.microsoft.com/office/word/2010/wordml" w:rsidRPr="00000000" w:rsidR="00000000" w:rsidDel="00000000" w:rsidP="00000000" w:rsidRDefault="00000000" w14:paraId="00000048" wp14:textId="77777777">
      <w:pPr>
        <w:numPr>
          <w:ilvl w:val="0"/>
          <w:numId w:val="3"/>
        </w:numPr>
        <w:spacing w:after="160" w:line="240" w:lineRule="auto"/>
        <w:ind w:left="720" w:hanging="360"/>
        <w:rPr>
          <w:u w:val="none"/>
        </w:rPr>
      </w:pPr>
      <w:r w:rsidRPr="00000000" w:rsidDel="00000000" w:rsidR="00000000">
        <w:rPr>
          <w:rFonts w:ascii="Century Gothic" w:hAnsi="Century Gothic" w:eastAsia="Century Gothic" w:cs="Century Gothic"/>
          <w:rtl w:val="0"/>
        </w:rPr>
        <w:t xml:space="preserve">Leftover food and beverages are given to participants or donated. Donations can include inviting students to eat any leftovers or contacting the </w:t>
      </w:r>
      <w:r w:rsidRPr="00000000" w:rsidDel="00000000" w:rsidR="00000000">
        <w:rPr>
          <w:rFonts w:ascii="Century Gothic" w:hAnsi="Century Gothic" w:eastAsia="Century Gothic" w:cs="Century Gothic"/>
          <w:color w:val="0000ff"/>
          <w:u w:val="single"/>
          <w:rtl w:val="0"/>
        </w:rPr>
        <w:t xml:space="preserve">U of U Food Recovery Network</w:t>
      </w:r>
      <w:r w:rsidRPr="00000000" w:rsidDel="00000000" w:rsidR="00000000">
        <w:rPr>
          <w:rFonts w:ascii="Century Gothic" w:hAnsi="Century Gothic" w:eastAsia="Century Gothic" w:cs="Century Gothic"/>
          <w:rtl w:val="0"/>
        </w:rPr>
        <w:t xml:space="preserve">, email </w:t>
      </w:r>
      <w:hyperlink r:id="rId13">
        <w:r w:rsidRPr="00000000" w:rsidDel="00000000" w:rsidR="00000000">
          <w:rPr>
            <w:rFonts w:ascii="Century Gothic" w:hAnsi="Century Gothic" w:eastAsia="Century Gothic" w:cs="Century Gothic"/>
            <w:color w:val="0000ff"/>
            <w:u w:val="single"/>
            <w:rtl w:val="0"/>
          </w:rPr>
          <w:t xml:space="preserve">foodrecovery.uofu@gmail.com</w:t>
        </w:r>
      </w:hyperlink>
      <w:r w:rsidRPr="00000000" w:rsidDel="00000000" w:rsidR="00000000">
        <w:rPr>
          <w:rFonts w:ascii="Century Gothic" w:hAnsi="Century Gothic" w:eastAsia="Century Gothic" w:cs="Century Gothic"/>
          <w:rtl w:val="0"/>
        </w:rPr>
        <w:t xml:space="preserve">. </w:t>
      </w:r>
    </w:p>
    <w:p xmlns:wp14="http://schemas.microsoft.com/office/word/2010/wordml" w:rsidRPr="00000000" w:rsidR="00000000" w:rsidDel="00000000" w:rsidP="00000000" w:rsidRDefault="00000000" w14:paraId="00000049" wp14:textId="77777777">
      <w:pPr>
        <w:spacing w:after="160"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3. Transportation</w:t>
      </w:r>
    </w:p>
    <w:p xmlns:wp14="http://schemas.microsoft.com/office/word/2010/wordml" w:rsidRPr="00000000" w:rsidR="00000000" w:rsidDel="00000000" w:rsidP="00000000" w:rsidRDefault="00000000" w14:paraId="0000004A" wp14:textId="61169BB5">
      <w:pPr>
        <w:spacing w:after="160" w:line="240" w:lineRule="auto"/>
        <w:ind w:left="0" w:firstLine="0"/>
        <w:rPr>
          <w:rFonts w:ascii="Century Gothic" w:hAnsi="Century Gothic" w:eastAsia="Century Gothic" w:cs="Century Gothic"/>
        </w:rPr>
      </w:pPr>
      <w:r w:rsidRPr="2EC1B8F2" w:rsidR="2EC1B8F2">
        <w:rPr>
          <w:rFonts w:ascii="Century Gothic" w:hAnsi="Century Gothic" w:eastAsia="Century Gothic" w:cs="Century Gothic"/>
        </w:rPr>
        <w:t>Over 25 percent of all campus emissions are transportation-related. Reduce your event’s transportation emissions with these ideas:</w:t>
      </w:r>
    </w:p>
    <w:p xmlns:wp14="http://schemas.microsoft.com/office/word/2010/wordml" w:rsidRPr="00000000" w:rsidR="00000000" w:rsidDel="00000000" w:rsidP="00000000" w:rsidRDefault="00000000" w14:paraId="0000004B" wp14:textId="77777777">
      <w:pPr>
        <w:numPr>
          <w:ilvl w:val="0"/>
          <w:numId w:val="6"/>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The event is held on campus.</w:t>
      </w:r>
    </w:p>
    <w:p xmlns:wp14="http://schemas.microsoft.com/office/word/2010/wordml" w:rsidRPr="00000000" w:rsidR="00000000" w:rsidDel="00000000" w:rsidP="00000000" w:rsidRDefault="00000000" w14:paraId="0000004C" wp14:textId="77777777">
      <w:pPr>
        <w:numPr>
          <w:ilvl w:val="0"/>
          <w:numId w:val="6"/>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Venue is accessible by foot, bicycle, Campus Shuttles, or public transportation.</w:t>
      </w:r>
    </w:p>
    <w:p xmlns:wp14="http://schemas.microsoft.com/office/word/2010/wordml" w:rsidRPr="00000000" w:rsidR="00000000" w:rsidDel="00000000" w:rsidP="00000000" w:rsidRDefault="00000000" w14:paraId="0000004D" wp14:textId="77777777">
      <w:pPr>
        <w:numPr>
          <w:ilvl w:val="0"/>
          <w:numId w:val="6"/>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Out of town/state guests attend via video or teleconferencing. </w:t>
      </w:r>
    </w:p>
    <w:p xmlns:wp14="http://schemas.microsoft.com/office/word/2010/wordml" w:rsidRPr="00000000" w:rsidR="00000000" w:rsidDel="00000000" w:rsidP="00000000" w:rsidRDefault="00000000" w14:paraId="0000004E" wp14:textId="77777777">
      <w:pPr>
        <w:numPr>
          <w:ilvl w:val="0"/>
          <w:numId w:val="6"/>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Secure bicycle and locker storage is provided for participants. Contact </w:t>
      </w:r>
      <w:hyperlink r:id="rId14">
        <w:r w:rsidRPr="00000000" w:rsidDel="00000000" w:rsidR="00000000">
          <w:rPr>
            <w:rFonts w:ascii="Century Gothic" w:hAnsi="Century Gothic" w:eastAsia="Century Gothic" w:cs="Century Gothic"/>
            <w:color w:val="0000ff"/>
            <w:u w:val="single"/>
            <w:rtl w:val="0"/>
          </w:rPr>
          <w:t xml:space="preserve">Commuter Services</w:t>
        </w:r>
      </w:hyperlink>
      <w:r w:rsidRPr="00000000" w:rsidDel="00000000" w:rsidR="00000000">
        <w:rPr>
          <w:rFonts w:ascii="Century Gothic" w:hAnsi="Century Gothic" w:eastAsia="Century Gothic" w:cs="Century Gothic"/>
          <w:rtl w:val="0"/>
        </w:rPr>
        <w:t xml:space="preserve"> </w:t>
      </w:r>
      <w:r w:rsidRPr="00000000" w:rsidDel="00000000" w:rsidR="00000000">
        <w:rPr>
          <w:rFonts w:ascii="Century Gothic" w:hAnsi="Century Gothic" w:eastAsia="Century Gothic" w:cs="Century Gothic"/>
          <w:rtl w:val="0"/>
        </w:rPr>
        <w:br w:type="textWrapping"/>
      </w:r>
      <w:r w:rsidRPr="00000000" w:rsidDel="00000000" w:rsidR="00000000">
        <w:rPr>
          <w:rFonts w:ascii="Century Gothic" w:hAnsi="Century Gothic" w:eastAsia="Century Gothic" w:cs="Century Gothic"/>
          <w:rtl w:val="0"/>
        </w:rPr>
        <w:t xml:space="preserve">for bike corral costs and information.</w:t>
      </w:r>
    </w:p>
    <w:p xmlns:wp14="http://schemas.microsoft.com/office/word/2010/wordml" w:rsidRPr="00000000" w:rsidR="00000000" w:rsidDel="00000000" w:rsidP="00000000" w:rsidRDefault="00000000" w14:paraId="0000004F" wp14:textId="77777777">
      <w:pPr>
        <w:numPr>
          <w:ilvl w:val="0"/>
          <w:numId w:val="6"/>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Event time is scheduled with consideration for </w:t>
      </w:r>
      <w:hyperlink r:id="rId15">
        <w:r w:rsidRPr="00000000" w:rsidDel="00000000" w:rsidR="00000000">
          <w:rPr>
            <w:rFonts w:ascii="Century Gothic" w:hAnsi="Century Gothic" w:eastAsia="Century Gothic" w:cs="Century Gothic"/>
            <w:color w:val="0000ff"/>
            <w:u w:val="single"/>
            <w:rtl w:val="0"/>
          </w:rPr>
          <w:t xml:space="preserve">public transportation</w:t>
        </w:r>
      </w:hyperlink>
      <w:r w:rsidRPr="00000000" w:rsidDel="00000000" w:rsidR="00000000">
        <w:rPr>
          <w:rFonts w:ascii="Century Gothic" w:hAnsi="Century Gothic" w:eastAsia="Century Gothic" w:cs="Century Gothic"/>
          <w:rtl w:val="0"/>
        </w:rPr>
        <w:t xml:space="preserve"> timings, including buses </w:t>
      </w:r>
      <w:r w:rsidRPr="00000000" w:rsidDel="00000000" w:rsidR="00000000">
        <w:rPr>
          <w:rFonts w:ascii="Century Gothic" w:hAnsi="Century Gothic" w:eastAsia="Century Gothic" w:cs="Century Gothic"/>
          <w:rtl w:val="0"/>
        </w:rPr>
        <w:br w:type="textWrapping"/>
      </w:r>
      <w:r w:rsidRPr="00000000" w:rsidDel="00000000" w:rsidR="00000000">
        <w:rPr>
          <w:rFonts w:ascii="Century Gothic" w:hAnsi="Century Gothic" w:eastAsia="Century Gothic" w:cs="Century Gothic"/>
          <w:rtl w:val="0"/>
        </w:rPr>
        <w:t xml:space="preserve">and TRAX. Remember: Bus frequency drops after 6 p.m.</w:t>
      </w:r>
    </w:p>
    <w:p xmlns:wp14="http://schemas.microsoft.com/office/word/2010/wordml" w:rsidRPr="00000000" w:rsidR="00000000" w:rsidDel="00000000" w:rsidP="00000000" w:rsidRDefault="00000000" w14:paraId="00000050" wp14:textId="77777777">
      <w:pPr>
        <w:numPr>
          <w:ilvl w:val="0"/>
          <w:numId w:val="6"/>
        </w:numPr>
        <w:spacing w:after="320" w:line="240" w:lineRule="auto"/>
        <w:ind w:left="720" w:hanging="360"/>
        <w:rPr>
          <w:u w:val="none"/>
        </w:rPr>
      </w:pPr>
      <w:hyperlink r:id="rId16">
        <w:r w:rsidRPr="00000000" w:rsidDel="00000000" w:rsidR="00000000">
          <w:rPr>
            <w:rFonts w:ascii="Century Gothic" w:hAnsi="Century Gothic" w:eastAsia="Century Gothic" w:cs="Century Gothic"/>
            <w:color w:val="0000ff"/>
            <w:u w:val="single"/>
            <w:rtl w:val="0"/>
          </w:rPr>
          <w:t xml:space="preserve">Public transportation</w:t>
        </w:r>
      </w:hyperlink>
      <w:r w:rsidRPr="00000000" w:rsidDel="00000000" w:rsidR="00000000">
        <w:rPr>
          <w:rFonts w:ascii="Century Gothic" w:hAnsi="Century Gothic" w:eastAsia="Century Gothic" w:cs="Century Gothic"/>
          <w:rtl w:val="0"/>
        </w:rPr>
        <w:t xml:space="preserve"> timetables, maps, and routes to the event are made available. These can be provided as part of the event/meeting invitation.</w:t>
      </w:r>
    </w:p>
    <w:p xmlns:wp14="http://schemas.microsoft.com/office/word/2010/wordml" w:rsidRPr="00000000" w:rsidR="00000000" w:rsidDel="00000000" w:rsidP="00000000" w:rsidRDefault="00000000" w14:paraId="00000051" wp14:textId="77777777">
      <w:pPr>
        <w:spacing w:after="160"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4. Marketing and Handouts </w:t>
      </w:r>
    </w:p>
    <w:p xmlns:wp14="http://schemas.microsoft.com/office/word/2010/wordml" w:rsidRPr="00000000" w:rsidR="00000000" w:rsidDel="00000000" w:rsidP="00000000" w:rsidRDefault="00000000" w14:paraId="00000053" wp14:textId="20B18DB6">
      <w:pPr>
        <w:spacing w:after="160" w:line="240" w:lineRule="auto"/>
        <w:rPr>
          <w:rFonts w:ascii="Century Gothic" w:hAnsi="Century Gothic" w:eastAsia="Century Gothic" w:cs="Century Gothic"/>
        </w:rPr>
      </w:pPr>
      <w:r w:rsidRPr="2EC1B8F2" w:rsidR="2EC1B8F2">
        <w:rPr>
          <w:rFonts w:ascii="Century Gothic" w:hAnsi="Century Gothic" w:eastAsia="Century Gothic" w:cs="Century Gothic"/>
        </w:rPr>
        <w:t xml:space="preserve">Distribute materials electronically and look into reusable alternative solutions to reduce waste.  </w:t>
      </w:r>
    </w:p>
    <w:p xmlns:wp14="http://schemas.microsoft.com/office/word/2010/wordml" w:rsidRPr="00000000" w:rsidR="00000000" w:rsidDel="00000000" w:rsidP="00000000" w:rsidRDefault="00000000" w14:paraId="00000054" wp14:textId="77777777">
      <w:pPr>
        <w:numPr>
          <w:ilvl w:val="0"/>
          <w:numId w:val="7"/>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Name tags or badges are collected at the end of the event to be reused or recycled.</w:t>
      </w:r>
    </w:p>
    <w:p xmlns:wp14="http://schemas.microsoft.com/office/word/2010/wordml" w:rsidRPr="00000000" w:rsidR="00000000" w:rsidDel="00000000" w:rsidP="00000000" w:rsidRDefault="00000000" w14:paraId="00000055" wp14:textId="77777777">
      <w:pPr>
        <w:numPr>
          <w:ilvl w:val="0"/>
          <w:numId w:val="7"/>
        </w:numPr>
        <w:spacing w:after="0" w:afterAutospacing="0" w:line="240" w:lineRule="auto"/>
        <w:ind w:left="720" w:hanging="360"/>
        <w:rPr>
          <w:rFonts w:ascii="Century Gothic" w:hAnsi="Century Gothic" w:eastAsia="Century Gothic" w:cs="Century Gothic"/>
        </w:rPr>
      </w:pPr>
      <w:r w:rsidRPr="00000000" w:rsidDel="00000000" w:rsidR="00000000">
        <w:rPr>
          <w:rFonts w:ascii="Century Gothic" w:hAnsi="Century Gothic" w:eastAsia="Century Gothic" w:cs="Century Gothic"/>
          <w:rtl w:val="0"/>
        </w:rPr>
        <w:t xml:space="preserve">Printed materials are printed with an eco-friendly font (i.e. Century Gothic, Times Roman, Calibri, Verdana, Arial, Courier, and </w:t>
      </w:r>
      <w:hyperlink r:id="rId17">
        <w:r w:rsidRPr="00000000" w:rsidDel="00000000" w:rsidR="00000000">
          <w:rPr>
            <w:rFonts w:ascii="Century Gothic" w:hAnsi="Century Gothic" w:eastAsia="Century Gothic" w:cs="Century Gothic"/>
            <w:color w:val="0000ff"/>
            <w:u w:val="single"/>
            <w:rtl w:val="0"/>
          </w:rPr>
          <w:t xml:space="preserve">Ecofont</w:t>
        </w:r>
      </w:hyperlink>
      <w:r w:rsidRPr="00000000" w:rsidDel="00000000" w:rsidR="00000000">
        <w:rPr>
          <w:rFonts w:ascii="Century Gothic" w:hAnsi="Century Gothic" w:eastAsia="Century Gothic" w:cs="Century Gothic"/>
          <w:rtl w:val="0"/>
        </w:rPr>
        <w:t xml:space="preserve">).</w:t>
      </w:r>
    </w:p>
    <w:p xmlns:wp14="http://schemas.microsoft.com/office/word/2010/wordml" w:rsidRPr="00000000" w:rsidR="00000000" w:rsidDel="00000000" w:rsidP="00000000" w:rsidRDefault="00000000" w14:paraId="00000056" wp14:textId="77777777">
      <w:pPr>
        <w:numPr>
          <w:ilvl w:val="0"/>
          <w:numId w:val="7"/>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Registration, announcements and updates for event are done electronically.</w:t>
      </w:r>
    </w:p>
    <w:p xmlns:wp14="http://schemas.microsoft.com/office/word/2010/wordml" w:rsidRPr="00000000" w:rsidR="00000000" w:rsidDel="00000000" w:rsidP="00000000" w:rsidRDefault="00000000" w14:paraId="00000057" wp14:textId="77777777">
      <w:pPr>
        <w:numPr>
          <w:ilvl w:val="0"/>
          <w:numId w:val="7"/>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Event guides/agendas/programs are distributed electronically.</w:t>
      </w:r>
    </w:p>
    <w:p xmlns:wp14="http://schemas.microsoft.com/office/word/2010/wordml" w:rsidRPr="00000000" w:rsidR="00000000" w:rsidDel="00000000" w:rsidP="00000000" w:rsidRDefault="00000000" w14:paraId="00000058" wp14:textId="77777777">
      <w:pPr>
        <w:numPr>
          <w:ilvl w:val="0"/>
          <w:numId w:val="7"/>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There is a convenient drop off point for all unwanted handouts, give-aways, and accessories.</w:t>
      </w:r>
    </w:p>
    <w:p xmlns:wp14="http://schemas.microsoft.com/office/word/2010/wordml" w:rsidRPr="00000000" w:rsidR="00000000" w:rsidDel="00000000" w:rsidP="00000000" w:rsidRDefault="00000000" w14:paraId="00000059" wp14:textId="77777777">
      <w:pPr>
        <w:numPr>
          <w:ilvl w:val="0"/>
          <w:numId w:val="7"/>
        </w:numPr>
        <w:spacing w:after="0" w:afterAutospacing="0" w:line="240" w:lineRule="auto"/>
        <w:ind w:left="720" w:hanging="360"/>
        <w:rPr>
          <w:u w:val="none"/>
        </w:rPr>
      </w:pPr>
      <w:r w:rsidRPr="00000000" w:rsidDel="00000000" w:rsidR="00000000">
        <w:rPr>
          <w:rFonts w:ascii="Century Gothic" w:hAnsi="Century Gothic" w:eastAsia="Century Gothic" w:cs="Century Gothic"/>
          <w:rtl w:val="0"/>
        </w:rPr>
        <w:t xml:space="preserve">Printing is entirely eliminated. Or, unavoidable printing is double sided on FSC Certified, </w:t>
      </w:r>
      <w:r w:rsidRPr="00000000" w:rsidDel="00000000" w:rsidR="00000000">
        <w:rPr>
          <w:rFonts w:ascii="Century Gothic" w:hAnsi="Century Gothic" w:eastAsia="Century Gothic" w:cs="Century Gothic"/>
          <w:rtl w:val="0"/>
        </w:rPr>
        <w:br w:type="textWrapping"/>
      </w:r>
      <w:r w:rsidRPr="00000000" w:rsidDel="00000000" w:rsidR="00000000">
        <w:rPr>
          <w:rFonts w:ascii="Century Gothic" w:hAnsi="Century Gothic" w:eastAsia="Century Gothic" w:cs="Century Gothic"/>
          <w:rtl w:val="0"/>
        </w:rPr>
        <w:t xml:space="preserve">post-consumer recycled and/or chlorine-free paper.</w:t>
      </w:r>
    </w:p>
    <w:p xmlns:wp14="http://schemas.microsoft.com/office/word/2010/wordml" w:rsidRPr="00000000" w:rsidR="00000000" w:rsidDel="00000000" w:rsidP="00000000" w:rsidRDefault="00000000" w14:paraId="0000005A" wp14:textId="77777777">
      <w:pPr>
        <w:numPr>
          <w:ilvl w:val="0"/>
          <w:numId w:val="7"/>
        </w:numPr>
        <w:spacing w:after="320" w:line="240" w:lineRule="auto"/>
        <w:ind w:left="720" w:hanging="360"/>
        <w:rPr>
          <w:u w:val="none"/>
        </w:rPr>
      </w:pPr>
      <w:r w:rsidRPr="00000000" w:rsidDel="00000000" w:rsidR="00000000">
        <w:rPr>
          <w:rFonts w:ascii="Century Gothic" w:hAnsi="Century Gothic" w:eastAsia="Century Gothic" w:cs="Century Gothic"/>
          <w:rtl w:val="0"/>
        </w:rPr>
        <w:t xml:space="preserve">Gifts or favors are locally made.</w:t>
      </w:r>
    </w:p>
    <w:p xmlns:wp14="http://schemas.microsoft.com/office/word/2010/wordml" w:rsidRPr="00000000" w:rsidR="00000000" w:rsidDel="00000000" w:rsidP="00000000" w:rsidRDefault="00000000" w14:paraId="0000005B" wp14:textId="77777777">
      <w:pPr>
        <w:spacing w:after="160" w:line="240" w:lineRule="auto"/>
        <w:rPr>
          <w:rFonts w:ascii="Century Gothic" w:hAnsi="Century Gothic" w:eastAsia="Century Gothic" w:cs="Century Gothic"/>
          <w:b w:val="1"/>
        </w:rPr>
      </w:pPr>
      <w:r w:rsidRPr="00000000" w:rsidDel="00000000" w:rsidR="00000000">
        <w:rPr>
          <w:rFonts w:ascii="Century Gothic" w:hAnsi="Century Gothic" w:eastAsia="Century Gothic" w:cs="Century Gothic"/>
          <w:b w:val="1"/>
          <w:rtl w:val="0"/>
        </w:rPr>
        <w:t xml:space="preserve">5. Energy and Offsets</w:t>
      </w:r>
    </w:p>
    <w:p xmlns:wp14="http://schemas.microsoft.com/office/word/2010/wordml" w:rsidRPr="00000000" w:rsidR="00000000" w:rsidDel="00000000" w:rsidP="00000000" w:rsidRDefault="00000000" w14:paraId="0000005C" wp14:textId="7225C032">
      <w:pPr>
        <w:spacing w:after="160" w:line="240" w:lineRule="auto"/>
        <w:rPr>
          <w:rFonts w:ascii="Century Gothic" w:hAnsi="Century Gothic" w:eastAsia="Century Gothic" w:cs="Century Gothic"/>
        </w:rPr>
      </w:pPr>
      <w:r w:rsidRPr="2EC1B8F2" w:rsidR="2EC1B8F2">
        <w:rPr>
          <w:rFonts w:ascii="Century Gothic" w:hAnsi="Century Gothic" w:eastAsia="Century Gothic" w:cs="Century Gothic"/>
        </w:rPr>
        <w:t>Consider energy alternatives you can utilize at your events to reduce electricity use.</w:t>
      </w:r>
    </w:p>
    <w:p xmlns:wp14="http://schemas.microsoft.com/office/word/2010/wordml" w:rsidRPr="00000000" w:rsidR="00000000" w:rsidDel="00000000" w:rsidP="00000000" w:rsidRDefault="00000000" w14:paraId="0000005D" wp14:textId="77777777">
      <w:pPr>
        <w:numPr>
          <w:ilvl w:val="0"/>
          <w:numId w:val="1"/>
        </w:numPr>
        <w:spacing w:after="16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Natural light is utilized instead of indoor lighting and/or only lighting that is necessary is used. Please include a count of how many fixtures were kept on or turned off at your event.</w:t>
      </w:r>
    </w:p>
    <w:p xmlns:wp14="http://schemas.microsoft.com/office/word/2010/wordml" w:rsidRPr="00000000" w:rsidR="00000000" w:rsidDel="00000000" w:rsidP="00000000" w:rsidRDefault="00000000" w14:paraId="0000005E" wp14:textId="77777777">
      <w:pPr>
        <w:spacing w:after="160" w:line="240" w:lineRule="auto"/>
        <w:rPr>
          <w:rFonts w:ascii="Century Gothic" w:hAnsi="Century Gothic" w:eastAsia="Century Gothic" w:cs="Century Gothic"/>
          <w:sz w:val="20"/>
          <w:szCs w:val="20"/>
        </w:rPr>
      </w:pPr>
      <w:r w:rsidRPr="00000000" w:rsidDel="00000000" w:rsidR="00000000">
        <w:rPr>
          <w:rFonts w:ascii="Century Gothic" w:hAnsi="Century Gothic" w:eastAsia="Century Gothic" w:cs="Century Gothic"/>
          <w:rtl w:val="0"/>
        </w:rPr>
        <w:tab/>
      </w:r>
      <w:r w:rsidRPr="00000000" w:rsidDel="00000000" w:rsidR="00000000">
        <w:rPr>
          <w:rFonts w:ascii="Century Gothic" w:hAnsi="Century Gothic" w:eastAsia="Century Gothic" w:cs="Century Gothic"/>
          <w:rtl w:val="0"/>
        </w:rPr>
        <w:t xml:space="preserve">Fixtures On: </w:t>
      </w:r>
      <w:r w:rsidRPr="00000000" w:rsidDel="00000000" w:rsidR="00000000">
        <w:rPr>
          <w:rFonts w:ascii="Century Gothic" w:hAnsi="Century Gothic" w:eastAsia="Century Gothic" w:cs="Century Gothic"/>
          <w:sz w:val="20"/>
          <w:szCs w:val="20"/>
          <w:rtl w:val="0"/>
        </w:rPr>
        <w:t xml:space="preserve">      </w:t>
      </w:r>
      <w:r w:rsidRPr="00000000" w:rsidDel="00000000" w:rsidR="00000000">
        <w:rPr>
          <w:rFonts w:ascii="Century Gothic" w:hAnsi="Century Gothic" w:eastAsia="Century Gothic" w:cs="Century Gothic"/>
          <w:sz w:val="20"/>
          <w:szCs w:val="20"/>
          <w:rtl w:val="0"/>
        </w:rPr>
        <w:tab/>
      </w:r>
      <w:r w:rsidRPr="00000000" w:rsidDel="00000000" w:rsidR="00000000">
        <w:rPr>
          <w:rFonts w:ascii="Century Gothic" w:hAnsi="Century Gothic" w:eastAsia="Century Gothic" w:cs="Century Gothic"/>
          <w:rtl w:val="0"/>
        </w:rPr>
        <w:t xml:space="preserve">Fixtures Off:</w:t>
      </w:r>
      <w:r w:rsidRPr="00000000" w:rsidDel="00000000" w:rsidR="00000000">
        <w:rPr>
          <w:rFonts w:ascii="Century Gothic" w:hAnsi="Century Gothic" w:eastAsia="Century Gothic" w:cs="Century Gothic"/>
          <w:sz w:val="20"/>
          <w:szCs w:val="20"/>
          <w:rtl w:val="0"/>
        </w:rPr>
        <w:t xml:space="preserve">      </w:t>
      </w:r>
    </w:p>
    <w:p xmlns:wp14="http://schemas.microsoft.com/office/word/2010/wordml" w:rsidRPr="00000000" w:rsidR="00000000" w:rsidDel="00000000" w:rsidP="00000000" w:rsidRDefault="00000000" w14:paraId="0000005F" wp14:textId="77777777">
      <w:pPr>
        <w:numPr>
          <w:ilvl w:val="0"/>
          <w:numId w:val="4"/>
        </w:numPr>
        <w:spacing w:after="160" w:line="240" w:lineRule="auto"/>
        <w:ind w:left="720" w:hanging="360"/>
        <w:rPr>
          <w:rFonts w:ascii="Century Gothic" w:hAnsi="Century Gothic" w:eastAsia="Century Gothic" w:cs="Century Gothic"/>
          <w:u w:val="none"/>
        </w:rPr>
      </w:pPr>
      <w:r w:rsidRPr="00000000" w:rsidDel="00000000" w:rsidR="00000000">
        <w:rPr>
          <w:rFonts w:ascii="Century Gothic" w:hAnsi="Century Gothic" w:eastAsia="Century Gothic" w:cs="Century Gothic"/>
          <w:rtl w:val="0"/>
        </w:rPr>
        <w:t xml:space="preserve">Event space chosen utilizes only energy efficient LED lighting.</w:t>
      </w:r>
    </w:p>
    <w:p xmlns:wp14="http://schemas.microsoft.com/office/word/2010/wordml" w:rsidRPr="00000000" w:rsidR="00000000" w:rsidDel="00000000" w:rsidP="00000000" w:rsidRDefault="00000000" w14:paraId="00000060" wp14:textId="77777777">
      <w:pPr>
        <w:spacing w:after="160" w:line="240" w:lineRule="auto"/>
        <w:ind w:left="720" w:firstLine="0"/>
        <w:rPr>
          <w:rFonts w:ascii="Century Gothic" w:hAnsi="Century Gothic" w:eastAsia="Century Gothic" w:cs="Century Gothic"/>
        </w:rPr>
      </w:pPr>
      <w:r w:rsidRPr="00000000" w:rsidDel="00000000" w:rsidR="00000000">
        <w:rPr>
          <w:rtl w:val="0"/>
        </w:rPr>
      </w:r>
    </w:p>
    <w:p xmlns:wp14="http://schemas.microsoft.com/office/word/2010/wordml" w:rsidRPr="00000000" w:rsidR="00000000" w:rsidDel="00000000" w:rsidP="2EC1B8F2" w:rsidRDefault="00000000" w14:paraId="00000061" wp14:textId="77777777">
      <w:pPr>
        <w:keepNext w:val="0"/>
        <w:keepLines w:val="0"/>
        <w:pageBreakBefore w:val="0"/>
        <w:widowControl w:val="1"/>
        <w:pBdr>
          <w:top w:val="nil" w:color="000000" w:sz="0" w:space="0"/>
          <w:left w:val="nil" w:color="000000" w:sz="0" w:space="0"/>
          <w:bottom w:val="nil" w:color="000000" w:sz="0" w:space="0"/>
          <w:right w:val="nil" w:color="000000" w:sz="0" w:space="0"/>
          <w:between w:val="nil" w:color="000000" w:sz="0" w:space="0"/>
        </w:pBdr>
        <w:shd w:val="clear" w:color="auto" w:fill="auto"/>
        <w:spacing w:before="0" w:after="160" w:line="240" w:lineRule="auto"/>
        <w:ind w:left="0" w:right="0" w:firstLine="0"/>
        <w:jc w:val="left"/>
        <w:rPr>
          <w:rFonts w:ascii="Century Gothic" w:hAnsi="Century Gothic" w:eastAsia="Century Gothic" w:cs="Century Gothic"/>
          <w:b w:val="1"/>
          <w:bCs w:val="1"/>
          <w:sz w:val="24"/>
          <w:szCs w:val="24"/>
        </w:rPr>
      </w:pPr>
      <w:r w:rsidRPr="2EC1B8F2" w:rsidDel="00000000" w:rsidR="00000000">
        <w:rPr>
          <w:rFonts w:ascii="Century Gothic" w:hAnsi="Century Gothic" w:eastAsia="Century Gothic" w:cs="Century Gothic"/>
          <w:b w:val="1"/>
          <w:bCs w:val="1"/>
          <w:i w:val="0"/>
          <w:iCs w:val="0"/>
          <w:caps w:val="0"/>
          <w:smallCaps w:val="0"/>
          <w:strike w:val="0"/>
          <w:dstrike w:val="0"/>
          <w:color w:val="000000"/>
          <w:sz w:val="22"/>
          <w:szCs w:val="22"/>
          <w:u w:val="none"/>
          <w:shd w:val="clear" w:fill="auto"/>
          <w:vertAlign w:val="baseline"/>
        </w:rPr>
        <w:t xml:space="preserve">The Sustainability Office wants to hear about your event! If you would like us to share information about your Green Event, email us a copy of this checklist indicating how you greened your event, a summary of your activities, and any photos you would like us to share on social media or via other outlets to our email: </w:t>
      </w:r>
      <w:hyperlink r:id="R743c452a352848a8">
        <w:r w:rsidRPr="2EC1B8F2" w:rsidDel="00000000" w:rsidR="00000000">
          <w:rPr>
            <w:rFonts w:ascii="Century Gothic" w:hAnsi="Century Gothic" w:eastAsia="Century Gothic" w:cs="Century Gothic"/>
            <w:b w:val="1"/>
            <w:bCs w:val="1"/>
            <w:i w:val="0"/>
            <w:iCs w:val="0"/>
            <w:caps w:val="0"/>
            <w:smallCaps w:val="0"/>
            <w:strike w:val="0"/>
            <w:dstrike w:val="0"/>
            <w:color w:val="0000ff"/>
            <w:sz w:val="22"/>
            <w:szCs w:val="22"/>
            <w:u w:val="single"/>
            <w:shd w:val="clear" w:fill="auto"/>
            <w:vertAlign w:val="baseline"/>
          </w:rPr>
          <w:t xml:space="preserve">GreenOffice@utah.edu</w:t>
        </w:r>
      </w:hyperlink>
      <w:r w:rsidRPr="2EC1B8F2" w:rsidDel="00000000" w:rsidR="00000000">
        <w:rPr>
          <w:rFonts w:ascii="Century Gothic" w:hAnsi="Century Gothic" w:eastAsia="Century Gothic" w:cs="Century Gothic"/>
          <w:b w:val="1"/>
          <w:bCs w:val="1"/>
          <w:i w:val="0"/>
          <w:iCs w:val="0"/>
          <w:caps w:val="0"/>
          <w:smallCaps w:val="0"/>
          <w:strike w:val="0"/>
          <w:dstrike w:val="0"/>
          <w:color w:val="000000"/>
          <w:sz w:val="22"/>
          <w:szCs w:val="22"/>
          <w:u w:val="none"/>
          <w:shd w:val="clear" w:fill="auto"/>
          <w:vertAlign w:val="baseline"/>
        </w:rPr>
        <w:t xml:space="preserve"> </w:t>
      </w:r>
      <w:r w:rsidRPr="00000000" w:rsidDel="00000000" w:rsidR="00000000">
        <w:rPr>
          <w:rtl w:val="0"/>
        </w:rPr>
      </w:r>
      <w:r w:rsidRPr="00000000" w:rsidDel="00000000" w:rsidR="00000000">
        <w:drawing>
          <wp:anchor xmlns:wp14="http://schemas.microsoft.com/office/word/2010/wordprocessingDrawing" distT="0" distB="0" distL="0" distR="0" simplePos="0" relativeHeight="0" behindDoc="1" locked="0" layoutInCell="1" hidden="0" allowOverlap="1" wp14:anchorId="7F6F409F" wp14:editId="7777777">
            <wp:simplePos x="0" y="0"/>
            <wp:positionH relativeFrom="column">
              <wp:posOffset>2546604</wp:posOffset>
            </wp:positionH>
            <wp:positionV relativeFrom="paragraph">
              <wp:posOffset>2066925</wp:posOffset>
            </wp:positionV>
            <wp:extent cx="1764792" cy="1021080"/>
            <wp:effectExtent l="0" t="0" r="0" b="0"/>
            <wp:wrapNone/>
            <wp:docPr id="10" name="image1.jpg"/>
            <a:graphic>
              <a:graphicData uri="http://schemas.openxmlformats.org/drawingml/2006/picture">
                <pic:pic>
                  <pic:nvPicPr>
                    <pic:cNvPr id="0" name="image1.jpg"/>
                    <pic:cNvPicPr preferRelativeResize="0"/>
                  </pic:nvPicPr>
                  <pic:blipFill>
                    <a:blip r:embed="rId19"/>
                    <a:srcRect l="0" t="0" r="0" b="0"/>
                    <a:stretch>
                      <a:fillRect/>
                    </a:stretch>
                  </pic:blipFill>
                  <pic:spPr>
                    <a:xfrm>
                      <a:off x="0" y="0"/>
                      <a:ext cx="1764792" cy="1021080"/>
                    </a:xfrm>
                    <a:prstGeom prst="rect"/>
                    <a:ln/>
                  </pic:spPr>
                </pic:pic>
              </a:graphicData>
            </a:graphic>
          </wp:anchor>
        </w:drawing>
      </w:r>
    </w:p>
    <w:sectPr>
      <w:pgSz w:w="12240" w:h="15840" w:orient="portrait"/>
      <w:pgMar w:top="720" w:right="720" w:bottom="720" w:left="720" w:header="720" w:footer="36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w:subsetted="0" r:id="rId1"/>
    <w:embedBold w:fontKey="{00000000-0000-0000-0000-000000000000}" w:subsetted="0" r:id="rId2"/>
  </w:font>
  <w:font w:name="Century Gothic">
    <w:embedRegular w:fontKey="{00000000-0000-0000-0000-000000000000}" w:subsetted="0" r:id="rId3"/>
    <w:embedBold w:fontKey="{00000000-0000-0000-0000-000000000000}" w:subsetted="0" r:id="rId4"/>
    <w:embedItalic w:fontKey="{00000000-0000-0000-0000-000000000000}" w:subsetted="0" r:id="rId5"/>
    <w:embedBoldItalic w:fontKey="{00000000-0000-0000-0000-000000000000}" w:subsetted="0" r:id="rId6"/>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07c391f"/>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0eca133"/>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61f82e0"/>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c9d127c"/>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867a9ff"/>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218d2fa"/>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413a97e"/>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5780D957"/>
  <w15:docId w15:val="{AE39ADF4-4146-43C7-B02B-5C06889364A1}"/>
  <w:rsids>
    <w:rsidRoot w:val="2EC1B8F2"/>
    <w:rsid w:val="2EC1B8F2"/>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Calibri" w:hAnsi="Calibri" w:eastAsia="Calibri" w:cs="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spacing w:before="40" w:after="40" w:line="240" w:lineRule="auto"/>
      <w:jc w:val="center"/>
    </w:pPr>
    <w:rPr>
      <w:rFonts w:ascii="Tahoma" w:hAnsi="Tahoma" w:eastAsia="Tahoma" w:cs="Tahoma"/>
      <w:b w:val="1"/>
      <w:smallCaps w:val="1"/>
      <w:color w:val="ffffff"/>
      <w:sz w:val="20"/>
      <w:szCs w:val="20"/>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keepNext w:val="1"/>
      <w:keepLines w:val="1"/>
      <w:pageBreakBefore w:val="0"/>
      <w:spacing w:before="480" w:after="120" w:lineRule="auto"/>
    </w:pPr>
    <w:rPr>
      <w:b w:val="1"/>
      <w:sz w:val="72"/>
      <w:szCs w:val="72"/>
    </w:rPr>
  </w:style>
  <w:style w:type="paragraph" w:styleId="Normal" w:default="1">
    <w:name w:val="Normal0"/>
  </w:style>
  <w:style w:type="table" w:styleId="TableNormal" w:default="1">
    <w:name w:val="Normal Table0"/>
  </w:style>
  <w:style w:type="paragraph" w:styleId="Heading1">
    <w:name w:val="heading 10"/>
    <w:basedOn w:val="Normal"/>
    <w:next w:val="Normal"/>
    <w:pPr>
      <w:keepNext w:val="1"/>
      <w:keepLines w:val="1"/>
      <w:pageBreakBefore w:val="0"/>
      <w:spacing w:before="480" w:after="120" w:lineRule="auto"/>
    </w:pPr>
    <w:rPr>
      <w:b w:val="1"/>
      <w:sz w:val="48"/>
      <w:szCs w:val="48"/>
    </w:rPr>
  </w:style>
  <w:style w:type="paragraph" w:styleId="Heading2">
    <w:name w:val="heading 20"/>
    <w:basedOn w:val="Normal"/>
    <w:next w:val="Normal"/>
    <w:pPr>
      <w:keepNext w:val="1"/>
      <w:keepLines w:val="1"/>
      <w:pageBreakBefore w:val="0"/>
      <w:spacing w:before="360" w:after="80" w:lineRule="auto"/>
    </w:pPr>
    <w:rPr>
      <w:b w:val="1"/>
      <w:sz w:val="36"/>
      <w:szCs w:val="36"/>
    </w:rPr>
  </w:style>
  <w:style w:type="paragraph" w:styleId="Heading3">
    <w:name w:val="heading 30"/>
    <w:basedOn w:val="Normal"/>
    <w:next w:val="Normal"/>
    <w:pPr>
      <w:spacing w:before="40" w:after="40" w:line="240" w:lineRule="auto"/>
      <w:jc w:val="center"/>
    </w:pPr>
    <w:rPr>
      <w:rFonts w:ascii="Tahoma" w:hAnsi="Tahoma" w:eastAsia="Tahoma" w:cs="Tahoma"/>
      <w:b w:val="1"/>
      <w:smallCaps w:val="1"/>
      <w:color w:val="ffffff"/>
      <w:sz w:val="20"/>
      <w:szCs w:val="20"/>
    </w:rPr>
  </w:style>
  <w:style w:type="paragraph" w:styleId="Heading4">
    <w:name w:val="heading 40"/>
    <w:basedOn w:val="Normal"/>
    <w:next w:val="Normal"/>
    <w:pPr>
      <w:keepNext w:val="1"/>
      <w:keepLines w:val="1"/>
      <w:pageBreakBefore w:val="0"/>
      <w:spacing w:before="240" w:after="40" w:lineRule="auto"/>
    </w:pPr>
    <w:rPr>
      <w:b w:val="1"/>
      <w:sz w:val="24"/>
      <w:szCs w:val="24"/>
    </w:rPr>
  </w:style>
  <w:style w:type="paragraph" w:styleId="Heading5">
    <w:name w:val="heading 50"/>
    <w:basedOn w:val="Normal"/>
    <w:next w:val="Normal"/>
    <w:pPr>
      <w:keepNext w:val="1"/>
      <w:keepLines w:val="1"/>
      <w:pageBreakBefore w:val="0"/>
      <w:spacing w:before="220" w:after="40" w:lineRule="auto"/>
    </w:pPr>
    <w:rPr>
      <w:b w:val="1"/>
      <w:sz w:val="22"/>
      <w:szCs w:val="22"/>
    </w:rPr>
  </w:style>
  <w:style w:type="paragraph" w:styleId="Heading6">
    <w:name w:val="heading 60"/>
    <w:basedOn w:val="Normal"/>
    <w:next w:val="Normal"/>
    <w:pPr>
      <w:keepNext w:val="1"/>
      <w:keepLines w:val="1"/>
      <w:pageBreakBefore w:val="0"/>
      <w:spacing w:before="200" w:after="40" w:lineRule="auto"/>
    </w:pPr>
    <w:rPr>
      <w:b w:val="1"/>
      <w:sz w:val="20"/>
      <w:szCs w:val="20"/>
    </w:rPr>
  </w:style>
  <w:style w:type="paragraph" w:styleId="Title">
    <w:name w:val="Title0"/>
    <w:basedOn w:val="Normal"/>
    <w:next w:val="Normal"/>
    <w:pPr>
      <w:keepNext w:val="1"/>
      <w:keepLines w:val="1"/>
      <w:pageBreakBefore w:val="0"/>
      <w:spacing w:before="480" w:after="120" w:lineRule="auto"/>
    </w:pPr>
    <w:rPr>
      <w:b w:val="1"/>
      <w:sz w:val="72"/>
      <w:szCs w:val="72"/>
    </w:rPr>
  </w:style>
  <w:style w:type="paragraph" w:styleId="Normal" w:default="1">
    <w:name w:val="Normal1"/>
    <w:qFormat w:val="1"/>
  </w:style>
  <w:style w:type="paragraph" w:styleId="Heading3">
    <w:name w:val="heading 31"/>
    <w:basedOn w:val="Normal"/>
    <w:next w:val="Normal"/>
    <w:link w:val="Heading3Char"/>
    <w:qFormat w:val="1"/>
    <w:rsid w:val="00715575"/>
    <w:pPr>
      <w:spacing w:before="40" w:after="40" w:line="240" w:lineRule="auto"/>
      <w:jc w:val="center"/>
      <w:outlineLvl w:val="2"/>
    </w:pPr>
    <w:rPr>
      <w:rFonts w:ascii="Tahoma" w:hAnsi="Tahoma" w:eastAsia="Times New Roman" w:cs="Times New Roman"/>
      <w:b w:val="1"/>
      <w:smallCaps w:val="1"/>
      <w:color w:val="ffffff"/>
      <w:sz w:val="20"/>
      <w:szCs w:val="20"/>
    </w:rPr>
  </w:style>
  <w:style w:type="character" w:styleId="DefaultParagraphFont" w:default="1">
    <w:name w:val="Default Paragraph Font"/>
    <w:uiPriority w:val="1"/>
    <w:semiHidden w:val="1"/>
    <w:unhideWhenUsed w:val="1"/>
  </w:style>
  <w:style w:type="table" w:styleId="TableNormal" w:default="1">
    <w:name w:val="Normal Table1"/>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E31E6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val="1"/>
    <w:rsid w:val="00E31E65"/>
    <w:rPr>
      <w:rFonts w:ascii="Tahoma" w:hAnsi="Tahoma" w:cs="Tahoma"/>
      <w:sz w:val="16"/>
      <w:szCs w:val="16"/>
    </w:rPr>
  </w:style>
  <w:style w:type="paragraph" w:styleId="BasicParagraph" w:customStyle="1">
    <w:name w:val="[Basic Paragraph]"/>
    <w:basedOn w:val="Normal"/>
    <w:uiPriority w:val="99"/>
    <w:rsid w:val="0071557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eading3Char" w:customStyle="1">
    <w:name w:val="Heading 3 Char"/>
    <w:basedOn w:val="DefaultParagraphFont"/>
    <w:link w:val="Heading3"/>
    <w:rsid w:val="00715575"/>
    <w:rPr>
      <w:rFonts w:ascii="Tahoma" w:hAnsi="Tahoma" w:eastAsia="Times New Roman" w:cs="Times New Roman"/>
      <w:b w:val="1"/>
      <w:smallCaps w:val="1"/>
      <w:color w:val="ffffff"/>
      <w:sz w:val="20"/>
      <w:szCs w:val="20"/>
    </w:rPr>
  </w:style>
  <w:style w:type="paragraph" w:styleId="BodyText">
    <w:name w:val="Body Text"/>
    <w:basedOn w:val="Normal"/>
    <w:link w:val="BodyTextChar"/>
    <w:rsid w:val="00715575"/>
    <w:pPr>
      <w:spacing w:after="40" w:line="240" w:lineRule="auto"/>
      <w:jc w:val="right"/>
    </w:pPr>
    <w:rPr>
      <w:rFonts w:ascii="Tahoma" w:hAnsi="Tahoma" w:eastAsia="Times New Roman" w:cs="Times New Roman"/>
      <w:sz w:val="18"/>
      <w:szCs w:val="19"/>
    </w:rPr>
  </w:style>
  <w:style w:type="character" w:styleId="BodyTextChar" w:customStyle="1">
    <w:name w:val="Body Text Char"/>
    <w:basedOn w:val="DefaultParagraphFont"/>
    <w:link w:val="BodyText"/>
    <w:rsid w:val="00715575"/>
    <w:rPr>
      <w:rFonts w:ascii="Tahoma" w:hAnsi="Tahoma" w:eastAsia="Times New Roman" w:cs="Times New Roman"/>
      <w:sz w:val="18"/>
      <w:szCs w:val="19"/>
    </w:rPr>
  </w:style>
  <w:style w:type="paragraph" w:styleId="FieldText" w:customStyle="1">
    <w:name w:val="Field Text"/>
    <w:basedOn w:val="Normal"/>
    <w:link w:val="FieldTextChar"/>
    <w:rsid w:val="00715575"/>
    <w:pPr>
      <w:spacing w:after="0" w:line="240" w:lineRule="auto"/>
    </w:pPr>
    <w:rPr>
      <w:rFonts w:ascii="Tahoma" w:hAnsi="Tahoma" w:eastAsia="Times New Roman" w:cs="Times New Roman"/>
      <w:b w:val="1"/>
      <w:sz w:val="18"/>
      <w:szCs w:val="20"/>
    </w:rPr>
  </w:style>
  <w:style w:type="character" w:styleId="FieldTextChar" w:customStyle="1">
    <w:name w:val="Field Text Char"/>
    <w:basedOn w:val="DefaultParagraphFont"/>
    <w:link w:val="FieldText"/>
    <w:rsid w:val="00715575"/>
    <w:rPr>
      <w:rFonts w:ascii="Tahoma" w:hAnsi="Tahoma" w:eastAsia="Times New Roman" w:cs="Times New Roman"/>
      <w:b w:val="1"/>
      <w:sz w:val="18"/>
      <w:szCs w:val="20"/>
    </w:rPr>
  </w:style>
  <w:style w:type="paragraph" w:styleId="StyleFieldTextNotBold" w:customStyle="1">
    <w:name w:val="Style Field Text + Not Bold"/>
    <w:basedOn w:val="FieldText"/>
    <w:link w:val="StyleFieldTextNotBoldChar"/>
    <w:rsid w:val="00715575"/>
    <w:pPr>
      <w:jc w:val="right"/>
    </w:pPr>
    <w:rPr>
      <w:b w:val="0"/>
    </w:rPr>
  </w:style>
  <w:style w:type="character" w:styleId="StyleFieldTextNotBoldChar" w:customStyle="1">
    <w:name w:val="Style Field Text + Not Bold Char"/>
    <w:basedOn w:val="FieldTextChar"/>
    <w:link w:val="StyleFieldTextNotBold"/>
    <w:rsid w:val="00715575"/>
    <w:rPr>
      <w:rFonts w:ascii="Tahoma" w:hAnsi="Tahoma" w:eastAsia="Times New Roman" w:cs="Times New Roman"/>
      <w:b w:val="0"/>
      <w:sz w:val="18"/>
      <w:szCs w:val="20"/>
    </w:rPr>
  </w:style>
  <w:style w:type="character" w:styleId="Hyperlink">
    <w:name w:val="Hyperlink"/>
    <w:basedOn w:val="DefaultParagraphFont"/>
    <w:uiPriority w:val="99"/>
    <w:unhideWhenUsed w:val="1"/>
    <w:rsid w:val="004616D8"/>
    <w:rPr>
      <w:color w:val="0000ff" w:themeColor="hyperlink"/>
      <w:u w:val="single"/>
    </w:rPr>
  </w:style>
  <w:style w:type="character" w:styleId="FollowedHyperlink">
    <w:name w:val="FollowedHyperlink"/>
    <w:basedOn w:val="DefaultParagraphFont"/>
    <w:uiPriority w:val="99"/>
    <w:semiHidden w:val="1"/>
    <w:unhideWhenUsed w:val="1"/>
    <w:rsid w:val="00370F1F"/>
    <w:rPr>
      <w:color w:val="800080" w:themeColor="followedHyperlink"/>
      <w:u w:val="single"/>
    </w:rPr>
  </w:style>
  <w:style w:type="paragraph" w:styleId="Header">
    <w:name w:val="header"/>
    <w:basedOn w:val="Normal"/>
    <w:link w:val="HeaderChar"/>
    <w:uiPriority w:val="99"/>
    <w:unhideWhenUsed w:val="1"/>
    <w:rsid w:val="00E82D39"/>
    <w:pPr>
      <w:tabs>
        <w:tab w:val="center" w:pos="4680"/>
        <w:tab w:val="right" w:pos="9360"/>
      </w:tabs>
      <w:spacing w:after="0" w:line="240" w:lineRule="auto"/>
    </w:pPr>
  </w:style>
  <w:style w:type="character" w:styleId="HeaderChar" w:customStyle="1">
    <w:name w:val="Header Char"/>
    <w:basedOn w:val="DefaultParagraphFont"/>
    <w:link w:val="Header"/>
    <w:uiPriority w:val="99"/>
    <w:rsid w:val="00E82D39"/>
  </w:style>
  <w:style w:type="paragraph" w:styleId="Footer">
    <w:name w:val="footer"/>
    <w:basedOn w:val="Normal"/>
    <w:link w:val="FooterChar"/>
    <w:uiPriority w:val="99"/>
    <w:unhideWhenUsed w:val="1"/>
    <w:rsid w:val="00E82D39"/>
    <w:pPr>
      <w:tabs>
        <w:tab w:val="center" w:pos="4680"/>
        <w:tab w:val="right" w:pos="9360"/>
      </w:tabs>
      <w:spacing w:after="0" w:line="240" w:lineRule="auto"/>
    </w:pPr>
  </w:style>
  <w:style w:type="character" w:styleId="FooterChar" w:customStyle="1">
    <w:name w:val="Footer Char"/>
    <w:basedOn w:val="DefaultParagraphFont"/>
    <w:link w:val="Footer"/>
    <w:uiPriority w:val="99"/>
    <w:rsid w:val="00E82D39"/>
  </w:style>
  <w:style w:type="paragraph" w:styleId="ListParagraph">
    <w:name w:val="List Paragraph"/>
    <w:basedOn w:val="Normal"/>
    <w:uiPriority w:val="34"/>
    <w:qFormat w:val="1"/>
    <w:rsid w:val="00F21CE1"/>
    <w:pPr>
      <w:ind w:left="720"/>
      <w:contextualSpacing w:val="1"/>
    </w:p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Revision">
    <w:name w:val="Revision"/>
    <w:hidden w:val="1"/>
    <w:uiPriority w:val="99"/>
    <w:semiHidden w:val="1"/>
    <w:rsid w:val="000146B1"/>
    <w:pPr>
      <w:spacing w:after="0" w:line="240" w:lineRule="auto"/>
    </w:p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table" w:styleId="Table1">
    <w:basedOn w:val="TableNormal"/>
    <w:tblPr>
      <w:tblStyleRowBandSize w:val="1"/>
      <w:tblStyleColBandSize w:val="1"/>
      <w:tblCellMar>
        <w:top w:w="0.0" w:type="dxa"/>
        <w:left w:w="29.0" w:type="dxa"/>
        <w:bottom w:w="0.0" w:type="dxa"/>
        <w:right w:w="115.0" w:type="dxa"/>
      </w:tblCellMar>
    </w:tblPr>
  </w:style>
  <w:style w:type="paragraph" w:styleId="Subtitle">
    <w:name w:val="Subtitle0"/>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table" w:styleId="Table1">
    <w:basedOn w:val="TableNormal"/>
    <w:tblPr>
      <w:tblStyleRowBandSize w:val="1"/>
      <w:tblStyleColBandSize w:val="1"/>
      <w:tblCellMar>
        <w:top w:w="0.0" w:type="dxa"/>
        <w:left w:w="29.0" w:type="dxa"/>
        <w:bottom w:w="0.0" w:type="dxa"/>
        <w:right w:w="115.0" w:type="dxa"/>
      </w:tblCellMar>
    </w:tblPr>
  </w:style>
</w:styles>
</file>

<file path=word/_rels/document.xml.rels>&#65279;<?xml version="1.0" encoding="utf-8"?><Relationships xmlns="http://schemas.openxmlformats.org/package/2006/relationships"><Relationship Type="http://schemas.openxmlformats.org/officeDocument/2006/relationships/hyperlink" Target="http://www.fairtradeusa.org/what-is-fair-trade" TargetMode="External" Id="rId11" /><Relationship Type="http://schemas.openxmlformats.org/officeDocument/2006/relationships/hyperlink" Target="http://www.100daysofrealfood.com/real-food-defined-a-k-a-the-rules/" TargetMode="External" Id="rId10" /><Relationship Type="http://schemas.openxmlformats.org/officeDocument/2006/relationships/hyperlink" Target="mailto:foodrecovery.uofu@gmail.com" TargetMode="External" Id="rId13" /><Relationship Type="http://schemas.openxmlformats.org/officeDocument/2006/relationships/hyperlink" Target="https://ukic.utah.edu/services/chartwells.php" TargetMode="Externa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https://www.utahsown.org/" TargetMode="External" Id="rId9" /><Relationship Type="http://schemas.openxmlformats.org/officeDocument/2006/relationships/hyperlink" Target="http://www.rideuta.com/" TargetMode="External" Id="rId15" /><Relationship Type="http://schemas.openxmlformats.org/officeDocument/2006/relationships/hyperlink" Target="http://www.commuterservices.utah.edu/" TargetMode="External" Id="rId14" /><Relationship Type="http://schemas.openxmlformats.org/officeDocument/2006/relationships/hyperlink" Target="http://www.ecofont.com" TargetMode="External" Id="rId17" /><Relationship Type="http://schemas.openxmlformats.org/officeDocument/2006/relationships/hyperlink" Target="http://www.rideuta.com/" TargetMode="External" Id="rId16" /><Relationship Type="http://schemas.openxmlformats.org/officeDocument/2006/relationships/styles" Target="styles.xml" Id="rId5" /><Relationship Type="http://schemas.openxmlformats.org/officeDocument/2006/relationships/image" Target="media/image1.jpg" Id="rId19" /><Relationship Type="http://schemas.openxmlformats.org/officeDocument/2006/relationships/customXml" Target="../customXML/item1.xml" Id="rId6" /><Relationship Type="http://schemas.openxmlformats.org/officeDocument/2006/relationships/image" Target="media/image2.jpg" Id="rId7" /><Relationship Type="http://schemas.openxmlformats.org/officeDocument/2006/relationships/hyperlink" Target="http://www.ams.usda.gov/AMSv1.0/ams.fetchTemplateData.do?template=TemplateC&amp;navID=NationalOrganicProgram&amp;leftNav=NationalOrganicProgram&amp;page=NOPConsumers&amp;description=Consumers&amp;acct=nopgeninfo" TargetMode="External" Id="rId8" /><Relationship Type="http://schemas.openxmlformats.org/officeDocument/2006/relationships/hyperlink" Target="mailto:GreenOffice@utah.edu" TargetMode="External" Id="R743c452a352848a8" /></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8jZRX5UkhqrjfOjwfP6oPUvFoFg==">AMUW2mUW3lqI1dUn4Fae9nsbK56w7DFZbA2Ouf1giNS1bU2DNXNPXRSpLzuEdVvGP88vAcBq25ToFpbZGdGDxMiSKOt54RV9Cw==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2018-09-16T16:33:00.0000000Z</dcterms:created>
  <dc:creator>Ayrel Clark</dc:creator>
  <lastModifiedBy>Kara Freedman</lastModifiedBy>
  <dcterms:modified xsi:type="dcterms:W3CDTF">2023-03-30T17:38:48.3017447Z</dcterms:modified>
</coreProperties>
</file>